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5D4F" w:rsidRDefault="006C5B50">
      <w:r>
        <w:rPr>
          <w:highlight w:val="yellow"/>
        </w:rPr>
        <w:t>①</w:t>
      </w:r>
      <w:r>
        <w:rPr>
          <w:highlight w:val="yellow"/>
        </w:rPr>
        <w:t>生命的基本表现</w:t>
      </w:r>
      <w:r>
        <w:t>。</w:t>
      </w:r>
    </w:p>
    <w:p w:rsidR="00115D4F" w:rsidRDefault="006C5B50">
      <w:r>
        <w:t xml:space="preserve">  </w:t>
      </w:r>
      <w:r>
        <w:t>生物体具有生命活动。生物体的基本活动表现，</w:t>
      </w:r>
      <w:r>
        <w:rPr>
          <w:highlight w:val="yellow"/>
        </w:rPr>
        <w:t>即新陈代谢、兴奋性、适应性和生殖</w:t>
      </w:r>
      <w:r>
        <w:t>。</w:t>
      </w:r>
    </w:p>
    <w:p w:rsidR="00115D4F" w:rsidRDefault="006C5B50">
      <w:r>
        <w:t>一、新陈代谢</w:t>
      </w:r>
    </w:p>
    <w:p w:rsidR="00115D4F" w:rsidRDefault="006C5B50">
      <w:r>
        <w:t xml:space="preserve"> </w:t>
      </w:r>
      <w:r>
        <w:t>新陈代谢</w:t>
      </w:r>
      <w:r>
        <w:t>(metabolism)</w:t>
      </w:r>
      <w:r>
        <w:t>是生物体自我更新的最基本的生命活动过程。新陈代谢包括同化和异化两个过程。生物体不断地从体外环境中摄取有用的物质，使其合成、转化为机体自身物质的过程，称为同化过程</w:t>
      </w:r>
      <w:r>
        <w:t>(assimilation)</w:t>
      </w:r>
      <w:r>
        <w:t>；生物体不断地将体内的自身物质进行分解，并把所分解的产物排出体外，同时释放出能量供应机体生命活动需要的过程，称为异化过程</w:t>
      </w:r>
      <w:r>
        <w:t>(dissimilation)</w:t>
      </w:r>
      <w:r>
        <w:t>。在物质合成时，即在同化过程中需要吸收能量；而在物质分解时，即在异化过程中将释放出能量。因此，在新陈代谢过程中，物质代谢</w:t>
      </w:r>
      <w:r>
        <w:t xml:space="preserve">(material </w:t>
      </w:r>
      <w:r>
        <w:t>metabolism)</w:t>
      </w:r>
      <w:r>
        <w:t>和能量代谢</w:t>
      </w:r>
      <w:r>
        <w:t>(energy metabolism)</w:t>
      </w:r>
      <w:r>
        <w:t>是同时进行的，是同一过程的两个方面。任何物质都蕴藏着一定的能量。所以，物质代谢必然伴随着能量的产生、转移和利用，任何能量的转变也必然伴有物质的合成和分解。同化过程和异化过程是同时进行和相互依存的两个生理过程。由此可见，生物体通过同化和异化过程可以不断地自我更新。生物体内的同化和异化过程是一系列十分复杂的生物化学反应过程，这些复杂的生物化学反应过程有赖于酶的存在和作用。新陈代谢是生命活动的最基本特征，新陈代谢一旦停止，生物体的生命活动也就结</w:t>
      </w:r>
      <w:r>
        <w:t>束。</w:t>
      </w:r>
    </w:p>
    <w:p w:rsidR="00115D4F" w:rsidRDefault="006C5B50">
      <w:r>
        <w:t>二、兴奋性</w:t>
      </w:r>
    </w:p>
    <w:p w:rsidR="00115D4F" w:rsidRDefault="006C5B50">
      <w:r>
        <w:t>在生物体内可兴奋组织具有感受刺激、产生兴奋的特性，称为兴奋性（</w:t>
      </w:r>
      <w:r>
        <w:t>excitability</w:t>
      </w:r>
      <w:r>
        <w:t>）。能引可兴奋组织产生兴奋的各种环境变化称为刺激（</w:t>
      </w:r>
      <w:r>
        <w:t>stimulus</w:t>
      </w:r>
      <w:r>
        <w:t>）。神经、肌肉和腺体等组织受刺激后，能迅速地产生可传布的动作电位，即发生兴奋，这些组织被称为可兴奋组织。在生理学中将这些可兴奋组织接受刺激后所产生的生物电反应过程及其表现，称之为兴奋（</w:t>
      </w:r>
      <w:r>
        <w:t>excitation</w:t>
      </w:r>
      <w:r>
        <w:t>）。因此，可兴奋组织感受刺激产生兴奋能力的高低反映了该组织兴奋性的高低。</w:t>
      </w:r>
      <w:r>
        <w:t xml:space="preserve">                                 </w:t>
      </w:r>
      <w:r>
        <w:t xml:space="preserve">                                                                                                    </w:t>
      </w:r>
    </w:p>
    <w:p w:rsidR="00115D4F" w:rsidRDefault="006C5B50">
      <w:r>
        <w:t xml:space="preserve">      </w:t>
      </w:r>
      <w:r>
        <w:t>可兴奋组织有两种基本的生理活动过程。一种是由相对静止状态转变为活动状态，或是兴奋性由弱变强，这种活动是兴奋活动；另一种是由活动状态转变为相对静止状态，或是兴奋性由强变弱，这种活动是抑制（</w:t>
      </w:r>
      <w:r>
        <w:t>inhibition</w:t>
      </w:r>
      <w:r>
        <w:t>）活动。人体的各种生理功能活动，既有兴奋性活动也有抑制性活动，两者既对抗又协调，并可相互转化</w:t>
      </w:r>
      <w:r>
        <w:t>。因此，兴奋和抑制二者是对立统一的生理活动过程。</w:t>
      </w:r>
    </w:p>
    <w:p w:rsidR="00115D4F" w:rsidRDefault="006C5B50">
      <w:r>
        <w:t xml:space="preserve"> </w:t>
      </w:r>
      <w:r>
        <w:t>三、适应性</w:t>
      </w:r>
    </w:p>
    <w:p w:rsidR="00115D4F" w:rsidRDefault="006C5B50">
      <w:r>
        <w:t>生物体长期生存在某一特定的生活环境中，在客观环境的影响下可以逐渐形成一种与环境相适应的、适合自身生存的反应模式。生物体所具有的这种适应环境的能力，称之为适应性（</w:t>
      </w:r>
      <w:r>
        <w:t>adaptability</w:t>
      </w:r>
      <w:r>
        <w:t>）。例如长期居住在高原地区的居民，其血液中的红细胞数量远远超过平原地区的居民。这种适应性反应对高原居民是十分必要的，因为血中红细胞数量的增多大大提高了血液运输氧的能力，从而有效地克服了高原缺氧给人体带来的不良影响，创造了适应客观环境而生存的条件。再如，运动员经过长</w:t>
      </w:r>
      <w:r>
        <w:t>期的力量训练可使肌肉的力量和体积增加；长期经过耐力训练的运动员肌肉耐力、心肺功能得到改善等，这些都是人体对环境变化产生适应的结果。</w:t>
      </w:r>
    </w:p>
    <w:p w:rsidR="00115D4F" w:rsidRDefault="006C5B50">
      <w:r>
        <w:t>四、生殖</w:t>
      </w:r>
    </w:p>
    <w:p w:rsidR="00115D4F" w:rsidRDefault="006C5B50">
      <w:r>
        <w:t>人类和其它生物一样，个体生长发育到一定阶段后，能够产生与自己相似的子代个体</w:t>
      </w:r>
      <w:r>
        <w:t>,</w:t>
      </w:r>
      <w:r>
        <w:t>这种功能称为生殖</w:t>
      </w:r>
      <w:r>
        <w:t>(reproduction)</w:t>
      </w:r>
      <w:r>
        <w:t>或自我复制</w:t>
      </w:r>
      <w:r>
        <w:t>(self-replication)</w:t>
      </w:r>
      <w:r>
        <w:t>。所不同的是人类及高等动物已经分化为雄性与雌性两种个体，各自发育雄性生殖细胞和雌性生殖细胞，由这两种生殖细胞结合以后才能产生子代个体。通过生殖人类和生物均能延续，所以生殖是生命的特征之一。</w:t>
      </w:r>
      <w:r>
        <w:t xml:space="preserve"> </w:t>
      </w:r>
    </w:p>
    <w:p w:rsidR="00115D4F" w:rsidRDefault="006C5B50">
      <w:pPr>
        <w:rPr>
          <w:highlight w:val="yellow"/>
        </w:rPr>
      </w:pPr>
      <w:r>
        <w:rPr>
          <w:highlight w:val="yellow"/>
        </w:rPr>
        <w:t>②</w:t>
      </w:r>
      <w:r>
        <w:rPr>
          <w:highlight w:val="yellow"/>
        </w:rPr>
        <w:t>刺激和反应</w:t>
      </w:r>
    </w:p>
    <w:p w:rsidR="00115D4F" w:rsidRDefault="006C5B50">
      <w:r>
        <w:t>（一）刺激与反应</w:t>
      </w:r>
    </w:p>
    <w:p w:rsidR="00115D4F" w:rsidRDefault="006C5B50">
      <w:pPr>
        <w:rPr>
          <w:highlight w:val="yellow"/>
        </w:rPr>
      </w:pPr>
      <w:r>
        <w:rPr>
          <w:highlight w:val="yellow"/>
        </w:rPr>
        <w:t>细胞、组织或机体生活在不断变化的环境中，经常受到环境中各种因素的影响。能被</w:t>
      </w:r>
    </w:p>
    <w:p w:rsidR="00115D4F" w:rsidRDefault="006C5B50">
      <w:r>
        <w:rPr>
          <w:highlight w:val="yellow"/>
        </w:rPr>
        <w:t>细胞或机体感受的内、外环境因素的变化，统称为刺激</w:t>
      </w:r>
      <w:r>
        <w:t>。刺激按其能量形式的不同可分为物</w:t>
      </w:r>
      <w:r>
        <w:lastRenderedPageBreak/>
        <w:t>理性刺激、化学性刺激和生物性刺激等，如温度、声、光、电、酸、碱、细菌及病</w:t>
      </w:r>
    </w:p>
    <w:p w:rsidR="00115D4F" w:rsidRDefault="006C5B50">
      <w:r>
        <w:t>毒等。此外，值得注意的是人类生活的环境不只是自然环境，还包括社会环境。因此，当</w:t>
      </w:r>
    </w:p>
    <w:p w:rsidR="00115D4F" w:rsidRDefault="006C5B50">
      <w:r>
        <w:t>社会、心理因素发生变化时，如社会变化、家庭的变故和情绪波动等，都可作为刺激影响机</w:t>
      </w:r>
    </w:p>
    <w:p w:rsidR="00115D4F" w:rsidRDefault="006C5B50">
      <w:r>
        <w:t>体的功能活动。</w:t>
      </w:r>
    </w:p>
    <w:p w:rsidR="00115D4F" w:rsidRDefault="006C5B50">
      <w:r>
        <w:t>刺激能否产生反应，取决于刺激强度、刺激持续时间和强度时间变化率。</w:t>
      </w:r>
    </w:p>
    <w:p w:rsidR="00115D4F" w:rsidRDefault="006C5B50">
      <w:r>
        <w:rPr>
          <w:highlight w:val="yellow"/>
        </w:rPr>
        <w:t>反应是指刺激引起组</w:t>
      </w:r>
      <w:r>
        <w:rPr>
          <w:highlight w:val="yellow"/>
        </w:rPr>
        <w:t>织或机体功能活动的改变，是刺激的结果。</w:t>
      </w:r>
      <w:r>
        <w:t>刺激作用于组织或</w:t>
      </w:r>
    </w:p>
    <w:p w:rsidR="00115D4F" w:rsidRDefault="006C5B50">
      <w:r>
        <w:t>机体，首先影响其代谢过程，进而导致功能状态的改变。不同的细胞或组织接受刺激后，</w:t>
      </w:r>
    </w:p>
    <w:p w:rsidR="00115D4F" w:rsidRDefault="006C5B50">
      <w:r>
        <w:t>反应的表现形式不一样，如肌细胞表现为张力和长度的变化（</w:t>
      </w:r>
      <w:r>
        <w:t xml:space="preserve"> </w:t>
      </w:r>
      <w:r>
        <w:t>机械收缩）、腺细胞表现为</w:t>
      </w:r>
    </w:p>
    <w:p w:rsidR="00115D4F" w:rsidRDefault="006C5B50">
      <w:r>
        <w:t>分泌活动等。虽然不同的组织受刺激后反应的表现形式不一样，但反应可归纳为两种基</w:t>
      </w:r>
    </w:p>
    <w:p w:rsidR="00115D4F" w:rsidRDefault="006C5B50">
      <w:r>
        <w:t>本类型，即兴奋和抑制。兴奋是指组织或机体受刺激后，由相对静止状态转变为活动状态，或活动加强；抑制是指组织或机体受刺激后，由活动状态转变为相对静止状态，或活动减弱。组织或机体接受刺激后究竟发生兴奋还是抑制，除与刺激的质</w:t>
      </w:r>
      <w:r>
        <w:t>和量有关外，还取决于组织当时的功能状态。在不受刺激影响时组织或机体所处的功能状态称为生理静息状态。</w:t>
      </w:r>
    </w:p>
    <w:p w:rsidR="00115D4F" w:rsidRDefault="006C5B50">
      <w:r>
        <w:t>另一个版本</w:t>
      </w:r>
    </w:p>
    <w:p w:rsidR="00115D4F" w:rsidRDefault="006C5B50">
      <w:r>
        <w:t>细胞直接生存的环境（称为内环境）条件改变时同样引起生活的组织或细胞发生活动的变化。</w:t>
      </w:r>
      <w:r>
        <w:rPr>
          <w:highlight w:val="yellow"/>
        </w:rPr>
        <w:t>刺激（</w:t>
      </w:r>
      <w:r>
        <w:rPr>
          <w:highlight w:val="yellow"/>
        </w:rPr>
        <w:t>stimulus</w:t>
      </w:r>
      <w:r>
        <w:rPr>
          <w:highlight w:val="yellow"/>
        </w:rPr>
        <w:t>），刺激引起的机体或组织细胞活动的变化称为反应（</w:t>
      </w:r>
      <w:r>
        <w:rPr>
          <w:highlight w:val="yellow"/>
        </w:rPr>
        <w:t>response</w:t>
      </w:r>
      <w:r>
        <w:rPr>
          <w:highlight w:val="yellow"/>
        </w:rPr>
        <w:t>）。</w:t>
      </w:r>
      <w:r>
        <w:t>反应是刺激引起的，反应本身又是生命活动的特征，因此，广义地说，兴奋性是指活机体或活组织细胞对刺激发生反应的能力。兴奋性的实质是细胞在受刺激时产生动作电位的能力。兴奋就是指产生了动作电位。</w:t>
      </w:r>
    </w:p>
    <w:p w:rsidR="00115D4F" w:rsidRDefault="006C5B50">
      <w:pPr>
        <w:rPr>
          <w:highlight w:val="yellow"/>
        </w:rPr>
      </w:pPr>
      <w:r>
        <w:rPr>
          <w:highlight w:val="yellow"/>
        </w:rPr>
        <w:t>活的机体或组织细胞所生存的环境，条件复杂</w:t>
      </w:r>
      <w:r>
        <w:rPr>
          <w:highlight w:val="yellow"/>
        </w:rPr>
        <w:t>、多变，有一些环境条件变化与机体活动无关，有一些能被机体或组织细胞所感受，并使它们的活动发生变化。这种正在变化的并能被机体所感受的内外环境条件被称为刺激。</w:t>
      </w:r>
    </w:p>
    <w:p w:rsidR="00115D4F" w:rsidRDefault="006C5B50">
      <w:r>
        <w:t>根据性质不同可将刺激分为：机械的（包括振动、扩张、压力）、化学的、温度的、电的、声的、光的，生物的、放射性的等等，都存在时间的阈值。</w:t>
      </w:r>
    </w:p>
    <w:p w:rsidR="00115D4F" w:rsidRDefault="006C5B50">
      <w:r>
        <w:t>机体对刺激所产生的反应是多种多样的，形式各异，但都属于各器官或组织细胞的特有功能表现，如肌肉收缩、神经传导、腺体分泌、纤毛运动、变形运动等等。这些功能表现若在感受有效刺激后明显加强，生理学中称其为兴奋（</w:t>
      </w:r>
      <w:r>
        <w:t>excitation</w:t>
      </w:r>
      <w:r>
        <w:t>）；感受有效刺激后功能表现明显减弱，则称为抑制（</w:t>
      </w:r>
      <w:r>
        <w:t>inhibition</w:t>
      </w:r>
      <w:r>
        <w:t>）。抑制并不是无反应，而是与兴奋过程相对立的另一种主动过程。如在动物实验中，以电刺激家兔颈部交感神经，动物的心跳加快、加强（兴奋）；若刺激颈部迷走神经，心跳减慢、减弱，甚至停止（抑制）。</w:t>
      </w:r>
    </w:p>
    <w:p w:rsidR="00115D4F" w:rsidRDefault="006C5B50">
      <w:pPr>
        <w:rPr>
          <w:highlight w:val="yellow"/>
        </w:rPr>
      </w:pPr>
      <w:r>
        <w:rPr>
          <w:highlight w:val="yellow"/>
        </w:rPr>
        <w:t>③</w:t>
      </w:r>
      <w:r>
        <w:rPr>
          <w:highlight w:val="yellow"/>
        </w:rPr>
        <w:t>代谢</w:t>
      </w:r>
    </w:p>
    <w:p w:rsidR="00115D4F" w:rsidRDefault="006C5B50">
      <w:r>
        <w:t>新陈代谢（</w:t>
      </w:r>
      <w:r>
        <w:t>metabolism</w:t>
      </w:r>
      <w:r>
        <w:t>）是生命现象的基本表现。它包括合成代谢和分解代谢两个方面。</w:t>
      </w:r>
    </w:p>
    <w:p w:rsidR="00115D4F" w:rsidRDefault="006C5B50">
      <w:r>
        <w:t>机体从环境中摄</w:t>
      </w:r>
    </w:p>
    <w:p w:rsidR="00115D4F" w:rsidRDefault="006C5B50">
      <w:pPr>
        <w:rPr>
          <w:highlight w:val="yellow"/>
        </w:rPr>
      </w:pPr>
      <w:r>
        <w:rPr>
          <w:highlight w:val="yellow"/>
        </w:rPr>
        <w:t>取营养物质，合成为自身物质的过程称为合成代谢（</w:t>
      </w:r>
      <w:r>
        <w:rPr>
          <w:highlight w:val="yellow"/>
        </w:rPr>
        <w:t>anabolism</w:t>
      </w:r>
      <w:r>
        <w:rPr>
          <w:highlight w:val="yellow"/>
        </w:rPr>
        <w:t>）。机体分解其自身成分并将分解产物排出体外的过程称为分解代谢（</w:t>
      </w:r>
      <w:r>
        <w:rPr>
          <w:highlight w:val="yellow"/>
        </w:rPr>
        <w:t>catabolism</w:t>
      </w:r>
      <w:r>
        <w:rPr>
          <w:highlight w:val="yellow"/>
        </w:rPr>
        <w:t>）。</w:t>
      </w:r>
    </w:p>
    <w:p w:rsidR="00115D4F" w:rsidRDefault="006C5B50">
      <w:r>
        <w:rPr>
          <w:highlight w:val="yellow"/>
        </w:rPr>
        <w:t>机体生命活动需要不断地自外界摄取营养物质，并在体内经过化学变化以及不断地向外界排出自身和外来物质的分解产物，这一过程称为物质代谢。</w:t>
      </w:r>
      <w:r>
        <w:t>物质代谢是生命的物质基础，使构成细胞的生物分子在物质交换的过程中不断更新，保证生命活动正常运行。</w:t>
      </w:r>
    </w:p>
    <w:p w:rsidR="00115D4F" w:rsidRDefault="006C5B50">
      <w:r>
        <w:t>与物质代谢相伴随的是能量的摄取及其在体内的转换、利用、贮存和排出，这个过程称为能量代谢。物质代谢是能量代谢的基础，是能量的根本来源。</w:t>
      </w:r>
      <w:r>
        <w:t>物质在体内进行化学转化过程中产生能量，用以机体活动的需要和体温的维持，</w:t>
      </w:r>
      <w:r>
        <w:t xml:space="preserve"> </w:t>
      </w:r>
      <w:r>
        <w:t>多余的能量则以热的形式发散到体外。因此，新陈代谢包括两个部分：物质代谢和能量代谢，二者是生命活动必不可少的。</w:t>
      </w:r>
    </w:p>
    <w:p w:rsidR="00115D4F" w:rsidRDefault="006C5B50">
      <w:r>
        <w:t>代谢性疾病</w:t>
      </w:r>
    </w:p>
    <w:p w:rsidR="00115D4F" w:rsidRDefault="006C5B50">
      <w:r>
        <w:t>根据一般经验理解，代谢性疾病即因代谢问题引起的疾病，包括代谢障碍和代谢旺盛等原因，</w:t>
      </w:r>
      <w:r>
        <w:lastRenderedPageBreak/>
        <w:t>主要包括以下这些疾病：</w:t>
      </w:r>
      <w:r>
        <w:t>1.</w:t>
      </w:r>
      <w:r>
        <w:t>糖尿病</w:t>
      </w:r>
      <w:r>
        <w:t>2.</w:t>
      </w:r>
      <w:r>
        <w:t>糖尿病酮症酸中毒</w:t>
      </w:r>
      <w:r>
        <w:t>3.</w:t>
      </w:r>
      <w:r>
        <w:t>高血糖高渗综合征</w:t>
      </w:r>
      <w:r>
        <w:t>4.</w:t>
      </w:r>
      <w:r>
        <w:t>低血糖症</w:t>
      </w:r>
      <w:r>
        <w:t>5.</w:t>
      </w:r>
      <w:r>
        <w:t>痛风</w:t>
      </w:r>
      <w:r>
        <w:t>6.</w:t>
      </w:r>
      <w:r>
        <w:t>蛋白质</w:t>
      </w:r>
      <w:r>
        <w:t>-</w:t>
      </w:r>
      <w:r>
        <w:t>能量营养不良症</w:t>
      </w:r>
      <w:r>
        <w:t>7.</w:t>
      </w:r>
      <w:r>
        <w:t>维生素</w:t>
      </w:r>
      <w:r>
        <w:t>A</w:t>
      </w:r>
      <w:r>
        <w:t>缺乏病</w:t>
      </w:r>
      <w:r>
        <w:t>8.</w:t>
      </w:r>
      <w:r>
        <w:t>坏血病</w:t>
      </w:r>
      <w:r>
        <w:t>9.</w:t>
      </w:r>
      <w:r>
        <w:t>维生素</w:t>
      </w:r>
      <w:r>
        <w:t>D</w:t>
      </w:r>
      <w:r>
        <w:t>缺乏病</w:t>
      </w:r>
      <w:r>
        <w:t>10.</w:t>
      </w:r>
      <w:r>
        <w:t>骨质疏松症。</w:t>
      </w:r>
    </w:p>
    <w:p w:rsidR="00115D4F" w:rsidRDefault="006C5B50">
      <w:pPr>
        <w:rPr>
          <w:highlight w:val="yellow"/>
        </w:rPr>
      </w:pPr>
      <w:r>
        <w:rPr>
          <w:highlight w:val="yellow"/>
        </w:rPr>
        <w:t>④</w:t>
      </w:r>
      <w:r>
        <w:rPr>
          <w:highlight w:val="yellow"/>
        </w:rPr>
        <w:t>疾病的原因</w:t>
      </w:r>
    </w:p>
    <w:p w:rsidR="00115D4F" w:rsidRDefault="006C5B50">
      <w:r>
        <w:t>所谓病因（又称致病因素）是指作用于机体</w:t>
      </w:r>
      <w:r>
        <w:t>的众多因素中，能引起疾病并赋予该病特征（或特异性）的因素。</w:t>
      </w:r>
      <w:r>
        <w:t xml:space="preserve">  </w:t>
      </w:r>
      <w:r>
        <w:t>病因种类很多，一般分成以下几大类：</w:t>
      </w:r>
      <w:r>
        <w:t xml:space="preserve"> </w:t>
      </w:r>
    </w:p>
    <w:p w:rsidR="00115D4F" w:rsidRDefault="006C5B50">
      <w:r>
        <w:rPr>
          <w:highlight w:val="yellow"/>
        </w:rPr>
        <w:t xml:space="preserve"> 1.</w:t>
      </w:r>
      <w:r>
        <w:rPr>
          <w:highlight w:val="yellow"/>
        </w:rPr>
        <w:t>生物性因素</w:t>
      </w:r>
      <w:r>
        <w:rPr>
          <w:highlight w:val="yellow"/>
        </w:rPr>
        <w:t xml:space="preserve">  </w:t>
      </w:r>
      <w:r>
        <w:t>生物性因素是指病原微生物（细菌、病毒、真菌、立克次体等）以及寄生虫（原虫、蠕虫等）而言。这类病原的致病作用主要靠侵袭力（</w:t>
      </w:r>
      <w:r>
        <w:t>invasiveness</w:t>
      </w:r>
      <w:r>
        <w:t>）和毒力。前者指其侵入机体并在体内扩散和蔓延的能力，后者代表它们产生内毒素和外毒素的能力。这一类致病原因有如下特点：</w:t>
      </w:r>
      <w:r>
        <w:t xml:space="preserve">  ①</w:t>
      </w:r>
      <w:r>
        <w:t>有一定的入侵门户和寄生或繁殖部位。如伤寒杆菌经口侵入消化道并首先在小肠淋巴组织内大量繁殖。</w:t>
      </w:r>
      <w:r>
        <w:t xml:space="preserve">  ②</w:t>
      </w:r>
      <w:r>
        <w:t>病原体必须与机体相互作用才能引</w:t>
      </w:r>
      <w:r>
        <w:t>起疾病。</w:t>
      </w:r>
      <w:r>
        <w:t xml:space="preserve">  ③</w:t>
      </w:r>
      <w:r>
        <w:t>病原体作用于机体后，既改变了机体，又改变了病原体，例如致病微生物往往可以引起机体的免疫反应；同时，一些致病微生物也可以发生变异（如产生抗药性）而改变其遗传性。</w:t>
      </w:r>
      <w:r>
        <w:t xml:space="preserve">  </w:t>
      </w:r>
      <w:r>
        <w:rPr>
          <w:highlight w:val="yellow"/>
        </w:rPr>
        <w:t>2.</w:t>
      </w:r>
      <w:r>
        <w:rPr>
          <w:highlight w:val="yellow"/>
        </w:rPr>
        <w:t>理化因素</w:t>
      </w:r>
      <w:r>
        <w:t xml:space="preserve">  </w:t>
      </w:r>
      <w:r>
        <w:t>此类病因包括机械力、温度（如高温引起的烧伤、低温引起的冻伤）、气压（高气压与低气压）、噪声、电离辐射、强酸、强碱、化学毒物或动植物毒性物质等。理化因素致病常发生在一些突然事故、特殊环境中。</w:t>
      </w:r>
    </w:p>
    <w:p w:rsidR="00115D4F" w:rsidRDefault="006C5B50">
      <w:r>
        <w:rPr>
          <w:highlight w:val="yellow"/>
        </w:rPr>
        <w:t>3.</w:t>
      </w:r>
      <w:r>
        <w:rPr>
          <w:highlight w:val="yellow"/>
        </w:rPr>
        <w:t>营养性因素</w:t>
      </w:r>
      <w:r>
        <w:t xml:space="preserve">  </w:t>
      </w:r>
      <w:r>
        <w:t>此类病因包括维持生命活动的一些基本物质（如氧、水等），各种营养素（如糖、脂肪、蛋白质、维生素、无机盐等），某些微</w:t>
      </w:r>
      <w:r>
        <w:t>量元素（如氟、硒、锌、碘等）以及维生素等，其缺乏或过剩，均可引起疾病，但多见于营养缺乏疾病。</w:t>
      </w:r>
    </w:p>
    <w:p w:rsidR="00115D4F" w:rsidRDefault="006C5B50">
      <w:r>
        <w:rPr>
          <w:highlight w:val="yellow"/>
        </w:rPr>
        <w:t>4.</w:t>
      </w:r>
      <w:r>
        <w:rPr>
          <w:highlight w:val="yellow"/>
        </w:rPr>
        <w:t>遗传性因素</w:t>
      </w:r>
      <w:r>
        <w:t xml:space="preserve">  ①</w:t>
      </w:r>
      <w:r>
        <w:t>遗传性因素直接致病主要是通过遗传物质基因的突变（</w:t>
      </w:r>
      <w:r>
        <w:t>genemutation</w:t>
      </w:r>
      <w:r>
        <w:t>）和染色体畸变（</w:t>
      </w:r>
      <w:r>
        <w:t>chromosomalaberration</w:t>
      </w:r>
      <w:r>
        <w:t>）。基因突变引起分子病，如血友病，染色体畸变引起染色体病，目前已达到数百种，如性染色体畸变导致的两性畸形等。</w:t>
      </w:r>
      <w:r>
        <w:t xml:space="preserve">  ②</w:t>
      </w:r>
      <w:r>
        <w:t>遗传易感性遗传易感性（</w:t>
      </w:r>
      <w:r>
        <w:t>geneticpredisposition</w:t>
      </w:r>
      <w:r>
        <w:t>）是指易感某种疾病的素质而言，如某些家庭成员易感精神分裂症、糖尿病等，这些人具有遗传素质。</w:t>
      </w:r>
      <w:r>
        <w:t xml:space="preserve"> </w:t>
      </w:r>
    </w:p>
    <w:p w:rsidR="00115D4F" w:rsidRDefault="006C5B50">
      <w:r>
        <w:rPr>
          <w:highlight w:val="yellow"/>
        </w:rPr>
        <w:t xml:space="preserve"> 5.</w:t>
      </w:r>
      <w:r>
        <w:rPr>
          <w:highlight w:val="yellow"/>
        </w:rPr>
        <w:t>先天性因素</w:t>
      </w:r>
      <w:r>
        <w:rPr>
          <w:highlight w:val="yellow"/>
        </w:rPr>
        <w:t xml:space="preserve">  </w:t>
      </w:r>
      <w:r>
        <w:t>先天性因素不是指遗传物质的改变，而是指那些能够损害胎儿的有害因素。某些化学物质、药物、病毒等可作用于胎儿而引起某种缺陷或畸形。胎儿在子宫内发育障碍的原因还可能是外伤、胎位不正，特别是母亲的不良习惯如吸烟、酗酒等。</w:t>
      </w:r>
      <w:r>
        <w:t xml:space="preserve">  </w:t>
      </w:r>
    </w:p>
    <w:p w:rsidR="00115D4F" w:rsidRDefault="006C5B50">
      <w:r>
        <w:rPr>
          <w:highlight w:val="yellow"/>
        </w:rPr>
        <w:t>6.</w:t>
      </w:r>
      <w:r>
        <w:rPr>
          <w:highlight w:val="yellow"/>
        </w:rPr>
        <w:t>免疫因素</w:t>
      </w:r>
      <w:r>
        <w:t xml:space="preserve">  </w:t>
      </w:r>
      <w:r>
        <w:t>在某些机体中免疫系统对一些抗原剌激发生异常强烈的反应，从而导致组织、细胞的损伤和生理功能的障碍。这些异常的免疫反应称为变态反应或超敏反应。如某些药物（青霉素等）在某些个体中引起过敏性休克等；有的个体能对自身抗原发生免疫反应并引起自身组织的损害，称为自身免疫性疾病（</w:t>
      </w:r>
      <w:r>
        <w:t>autoimmunedisease</w:t>
      </w:r>
      <w:r>
        <w:t>），常见者如全身性红斑狼疮、类风湿性关节炎等。此外，还有因体液免疫或细胞免疫缺陷引起的免疫缺陷病（</w:t>
      </w:r>
      <w:r>
        <w:t>immunodeficiencydisease</w:t>
      </w:r>
      <w:r>
        <w:t>）。</w:t>
      </w:r>
      <w:r>
        <w:t xml:space="preserve"> </w:t>
      </w:r>
    </w:p>
    <w:p w:rsidR="00115D4F" w:rsidRDefault="006C5B50">
      <w:r>
        <w:rPr>
          <w:highlight w:val="yellow"/>
        </w:rPr>
        <w:t xml:space="preserve"> 7.</w:t>
      </w:r>
      <w:r>
        <w:rPr>
          <w:highlight w:val="yellow"/>
        </w:rPr>
        <w:t>精神、心理、社会因素</w:t>
      </w:r>
      <w:r>
        <w:t xml:space="preserve">  </w:t>
      </w:r>
      <w:r>
        <w:t>随着生物医学模式向生物</w:t>
      </w:r>
      <w:r>
        <w:t>-</w:t>
      </w:r>
      <w:r>
        <w:t>心理</w:t>
      </w:r>
      <w:r>
        <w:t>-</w:t>
      </w:r>
      <w:r>
        <w:t>社会医学模式的转变，精神、心理、社会因素引起的疾病如应激性疾病、变态人格、身心疾病等逐渐增多，且越来越受到重视，社会因素与疾病的发生有密切关系。</w:t>
      </w:r>
    </w:p>
    <w:p w:rsidR="00115D4F" w:rsidRDefault="006C5B50">
      <w:r>
        <w:rPr>
          <w:highlight w:val="yellow"/>
        </w:rPr>
        <w:t>⑤</w:t>
      </w:r>
      <w:r>
        <w:rPr>
          <w:highlight w:val="yellow"/>
        </w:rPr>
        <w:t>疾病的机理</w:t>
      </w:r>
    </w:p>
    <w:p w:rsidR="00115D4F" w:rsidRDefault="006C5B50">
      <w:pPr>
        <w:rPr>
          <w:rFonts w:asciiTheme="minorEastAsia" w:hAnsiTheme="minorEastAsia"/>
          <w:sz w:val="24"/>
          <w:szCs w:val="24"/>
        </w:rPr>
      </w:pPr>
      <w:r>
        <w:rPr>
          <w:rFonts w:asciiTheme="minorEastAsia" w:hAnsiTheme="minorEastAsia" w:hint="eastAsia"/>
          <w:bCs/>
          <w:sz w:val="24"/>
          <w:szCs w:val="24"/>
        </w:rPr>
        <w:t>（一）整体水平：</w:t>
      </w:r>
      <w:r>
        <w:rPr>
          <w:rFonts w:asciiTheme="minorEastAsia" w:hAnsiTheme="minorEastAsia"/>
          <w:bCs/>
          <w:sz w:val="24"/>
          <w:szCs w:val="24"/>
        </w:rPr>
        <w:t>A</w:t>
      </w:r>
      <w:r>
        <w:rPr>
          <w:rFonts w:asciiTheme="minorEastAsia" w:hAnsiTheme="minorEastAsia" w:hint="eastAsia"/>
          <w:bCs/>
          <w:sz w:val="24"/>
          <w:szCs w:val="24"/>
        </w:rPr>
        <w:t>、神经机制：神经调节紊乱</w:t>
      </w:r>
      <w:r>
        <w:rPr>
          <w:rFonts w:asciiTheme="minorEastAsia" w:hAnsiTheme="minorEastAsia"/>
          <w:bCs/>
          <w:sz w:val="24"/>
          <w:szCs w:val="24"/>
        </w:rPr>
        <w:t>B</w:t>
      </w:r>
      <w:r>
        <w:rPr>
          <w:rFonts w:asciiTheme="minorEastAsia" w:hAnsiTheme="minorEastAsia" w:hint="eastAsia"/>
          <w:bCs/>
          <w:sz w:val="24"/>
          <w:szCs w:val="24"/>
        </w:rPr>
        <w:t>、体液机制：内分泌紊乱</w:t>
      </w:r>
    </w:p>
    <w:p w:rsidR="00115D4F" w:rsidRDefault="006C5B50">
      <w:pPr>
        <w:rPr>
          <w:rFonts w:asciiTheme="minorEastAsia" w:hAnsiTheme="minorEastAsia"/>
          <w:sz w:val="24"/>
          <w:szCs w:val="24"/>
        </w:rPr>
      </w:pPr>
      <w:r>
        <w:rPr>
          <w:rFonts w:asciiTheme="minorEastAsia" w:hAnsiTheme="minorEastAsia" w:hint="eastAsia"/>
          <w:bCs/>
          <w:sz w:val="24"/>
          <w:szCs w:val="24"/>
        </w:rPr>
        <w:t>（二）组织细胞水平：</w:t>
      </w:r>
      <w:r>
        <w:rPr>
          <w:rFonts w:asciiTheme="minorEastAsia" w:hAnsiTheme="minorEastAsia"/>
          <w:bCs/>
          <w:sz w:val="24"/>
          <w:szCs w:val="24"/>
        </w:rPr>
        <w:t xml:space="preserve"> </w:t>
      </w:r>
      <w:r>
        <w:rPr>
          <w:rFonts w:asciiTheme="minorEastAsia" w:hAnsiTheme="minorEastAsia"/>
          <w:bCs/>
          <w:sz w:val="24"/>
          <w:szCs w:val="24"/>
        </w:rPr>
        <w:t>细胞损伤及功能障碍</w:t>
      </w:r>
    </w:p>
    <w:p w:rsidR="00115D4F" w:rsidRDefault="006C5B50">
      <w:pPr>
        <w:rPr>
          <w:rFonts w:asciiTheme="minorEastAsia" w:hAnsiTheme="minorEastAsia"/>
          <w:sz w:val="24"/>
          <w:szCs w:val="24"/>
        </w:rPr>
      </w:pPr>
      <w:r>
        <w:rPr>
          <w:rFonts w:asciiTheme="minorEastAsia" w:hAnsiTheme="minorEastAsia" w:hint="eastAsia"/>
          <w:bCs/>
          <w:sz w:val="24"/>
          <w:szCs w:val="24"/>
        </w:rPr>
        <w:t>（三）分子水平：</w:t>
      </w:r>
      <w:r>
        <w:rPr>
          <w:rFonts w:asciiTheme="minorEastAsia" w:hAnsiTheme="minorEastAsia"/>
          <w:bCs/>
          <w:sz w:val="24"/>
          <w:szCs w:val="24"/>
        </w:rPr>
        <w:t>生物大分子；基因，基因病</w:t>
      </w:r>
    </w:p>
    <w:p w:rsidR="00115D4F" w:rsidRDefault="00115D4F"/>
    <w:p w:rsidR="00115D4F" w:rsidRDefault="00115D4F"/>
    <w:p w:rsidR="00115D4F" w:rsidRDefault="00115D4F"/>
    <w:p w:rsidR="00115D4F" w:rsidRDefault="00115D4F"/>
    <w:p w:rsidR="00115D4F" w:rsidRDefault="00115D4F"/>
    <w:p w:rsidR="00115D4F" w:rsidRDefault="00115D4F"/>
    <w:p w:rsidR="00115D4F" w:rsidRDefault="00115D4F"/>
    <w:p w:rsidR="00115D4F" w:rsidRDefault="00115D4F"/>
    <w:p w:rsidR="00115D4F" w:rsidRDefault="006C5B50">
      <w:r>
        <w:rPr>
          <w:highlight w:val="yellow"/>
        </w:rPr>
        <w:t>⑥</w:t>
      </w:r>
      <w:r>
        <w:rPr>
          <w:highlight w:val="yellow"/>
        </w:rPr>
        <w:t>脑死亡定义</w:t>
      </w:r>
    </w:p>
    <w:p w:rsidR="00115D4F" w:rsidRDefault="006C5B50">
      <w:r>
        <w:rPr>
          <w:noProof/>
        </w:rPr>
        <w:drawing>
          <wp:anchor distT="0" distB="0" distL="114300" distR="114300" simplePos="0" relativeHeight="251659264" behindDoc="0" locked="0" layoutInCell="1" allowOverlap="1">
            <wp:simplePos x="0" y="0"/>
            <wp:positionH relativeFrom="column">
              <wp:posOffset>60960</wp:posOffset>
            </wp:positionH>
            <wp:positionV relativeFrom="paragraph">
              <wp:posOffset>257175</wp:posOffset>
            </wp:positionV>
            <wp:extent cx="2950845" cy="2035175"/>
            <wp:effectExtent l="0" t="0" r="1905" b="317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rcRect l="18447" t="23575" r="24470" b="54313"/>
                    <a:stretch>
                      <a:fillRect/>
                    </a:stretch>
                  </pic:blipFill>
                  <pic:spPr>
                    <a:xfrm>
                      <a:off x="0" y="0"/>
                      <a:ext cx="2950845" cy="2035175"/>
                    </a:xfrm>
                    <a:prstGeom prst="rect">
                      <a:avLst/>
                    </a:prstGeom>
                    <a:ln>
                      <a:noFill/>
                    </a:ln>
                  </pic:spPr>
                </pic:pic>
              </a:graphicData>
            </a:graphic>
          </wp:anchor>
        </w:drawing>
      </w:r>
    </w:p>
    <w:p w:rsidR="00115D4F" w:rsidRDefault="006C5B50">
      <w:pPr>
        <w:widowControl/>
        <w:jc w:val="left"/>
      </w:pPr>
      <w:r>
        <w:rPr>
          <w:rFonts w:hint="eastAsia"/>
          <w:highlight w:val="yellow"/>
        </w:rPr>
        <w:t>⑦变性</w:t>
      </w:r>
    </w:p>
    <w:p w:rsidR="00115D4F" w:rsidRDefault="006C5B50">
      <w:pPr>
        <w:widowControl/>
        <w:jc w:val="left"/>
        <w:rPr>
          <w:kern w:val="0"/>
          <w:sz w:val="20"/>
          <w:szCs w:val="20"/>
        </w:rPr>
      </w:pPr>
      <w:r>
        <w:rPr>
          <w:rFonts w:hint="eastAsia"/>
          <w:kern w:val="0"/>
          <w:sz w:val="20"/>
          <w:szCs w:val="20"/>
        </w:rPr>
        <w:t>根据损伤轻重程度不同，分为可复性损伤和不可复性损伤两大类，变性一般为可复性损伤，而细胞死亡则为不可复性损伤。</w:t>
      </w:r>
    </w:p>
    <w:p w:rsidR="00115D4F" w:rsidRDefault="006C5B50">
      <w:pPr>
        <w:widowControl/>
        <w:jc w:val="left"/>
        <w:rPr>
          <w:rFonts w:cs="Times New Roman"/>
          <w:kern w:val="0"/>
          <w:sz w:val="20"/>
          <w:szCs w:val="20"/>
          <w:highlight w:val="yellow"/>
        </w:rPr>
      </w:pPr>
      <w:r>
        <w:rPr>
          <w:rFonts w:hint="eastAsia"/>
          <w:kern w:val="0"/>
          <w:sz w:val="20"/>
          <w:szCs w:val="20"/>
          <w:highlight w:val="yellow"/>
        </w:rPr>
        <w:t>变性</w:t>
      </w:r>
      <w:r>
        <w:rPr>
          <w:kern w:val="0"/>
          <w:sz w:val="20"/>
          <w:szCs w:val="20"/>
          <w:highlight w:val="yellow"/>
        </w:rPr>
        <w:t>(degeneration)</w:t>
      </w:r>
      <w:r>
        <w:rPr>
          <w:kern w:val="0"/>
          <w:sz w:val="20"/>
          <w:szCs w:val="20"/>
          <w:highlight w:val="yellow"/>
        </w:rPr>
        <w:t>系指细胞或间质内出现异常物质或正常物质的量显著增多，并伴有不同程度的功能障碍。</w:t>
      </w:r>
      <w:r>
        <w:rPr>
          <w:rFonts w:cs="Times New Roman" w:hint="eastAsia"/>
          <w:kern w:val="0"/>
          <w:sz w:val="20"/>
          <w:szCs w:val="20"/>
          <w:highlight w:val="yellow"/>
        </w:rPr>
        <w:t>正常情况下，除脂肪细胞外的实质细胞内一般不见或仅见少量脂滴。如这些细胞中出现脂滴或脂滴明显增多，则称为脂肪变性</w:t>
      </w:r>
      <w:r>
        <w:rPr>
          <w:rFonts w:cs="Times New Roman"/>
          <w:kern w:val="0"/>
          <w:sz w:val="20"/>
          <w:szCs w:val="20"/>
          <w:highlight w:val="yellow"/>
        </w:rPr>
        <w:t>(fatty degeneration)</w:t>
      </w:r>
      <w:r>
        <w:rPr>
          <w:rFonts w:cs="Times New Roman"/>
          <w:kern w:val="0"/>
          <w:sz w:val="20"/>
          <w:szCs w:val="20"/>
          <w:highlight w:val="yellow"/>
        </w:rPr>
        <w:t>或脂肪变</w:t>
      </w:r>
      <w:r>
        <w:rPr>
          <w:rFonts w:cs="Times New Roman"/>
          <w:kern w:val="0"/>
          <w:sz w:val="20"/>
          <w:szCs w:val="20"/>
          <w:highlight w:val="yellow"/>
        </w:rPr>
        <w:t>(fatty change)</w:t>
      </w:r>
      <w:r>
        <w:rPr>
          <w:rFonts w:cs="Times New Roman"/>
          <w:kern w:val="0"/>
          <w:sz w:val="20"/>
          <w:szCs w:val="20"/>
          <w:highlight w:val="yellow"/>
        </w:rPr>
        <w:t>。</w:t>
      </w:r>
    </w:p>
    <w:p w:rsidR="00115D4F" w:rsidRDefault="006C5B50">
      <w:pPr>
        <w:widowControl/>
        <w:jc w:val="left"/>
        <w:rPr>
          <w:rFonts w:cs="Times New Roman"/>
          <w:kern w:val="0"/>
          <w:sz w:val="20"/>
          <w:szCs w:val="20"/>
        </w:rPr>
      </w:pPr>
      <w:r>
        <w:rPr>
          <w:rFonts w:cs="Times New Roman" w:hint="eastAsia"/>
          <w:kern w:val="0"/>
          <w:sz w:val="20"/>
          <w:szCs w:val="20"/>
          <w:highlight w:val="yellow"/>
        </w:rPr>
        <w:t>脂滴的主要成分为中性脂肪，也可有磷脂及胆固醇等。脂肪变性主要见于肝、心、肾等实质器</w:t>
      </w:r>
      <w:r>
        <w:rPr>
          <w:rFonts w:cs="Times New Roman" w:hint="eastAsia"/>
          <w:kern w:val="0"/>
          <w:sz w:val="20"/>
          <w:szCs w:val="20"/>
        </w:rPr>
        <w:t>官，因肝是脂肪代谢的重要场所，帮肝脂肪变性最常见。脂肪变性时最初形成的脂滴很小，以后可逐渐融合为较大脂滴，此时常无界膜包绕而游离于胞浆</w:t>
      </w:r>
      <w:r>
        <w:rPr>
          <w:rFonts w:cs="Times New Roman" w:hint="eastAsia"/>
          <w:kern w:val="0"/>
          <w:sz w:val="20"/>
          <w:szCs w:val="20"/>
        </w:rPr>
        <w:t>中。</w:t>
      </w:r>
    </w:p>
    <w:p w:rsidR="00115D4F" w:rsidRDefault="006C5B50">
      <w:pPr>
        <w:widowControl/>
        <w:jc w:val="left"/>
        <w:rPr>
          <w:rFonts w:cs="Times New Roman"/>
          <w:kern w:val="0"/>
          <w:sz w:val="20"/>
          <w:szCs w:val="20"/>
        </w:rPr>
      </w:pPr>
      <w:r>
        <w:rPr>
          <w:rFonts w:cs="Times New Roman" w:hint="eastAsia"/>
          <w:kern w:val="0"/>
          <w:sz w:val="20"/>
          <w:szCs w:val="20"/>
        </w:rPr>
        <w:t>（</w:t>
      </w:r>
      <w:r>
        <w:rPr>
          <w:rFonts w:cs="Times New Roman"/>
          <w:kern w:val="0"/>
          <w:sz w:val="20"/>
          <w:szCs w:val="20"/>
        </w:rPr>
        <w:t>1</w:t>
      </w:r>
      <w:r>
        <w:rPr>
          <w:rFonts w:cs="Times New Roman"/>
          <w:kern w:val="0"/>
          <w:sz w:val="20"/>
          <w:szCs w:val="20"/>
        </w:rPr>
        <w:t>）肝脂肪变性</w:t>
      </w:r>
    </w:p>
    <w:p w:rsidR="00115D4F" w:rsidRDefault="006C5B50">
      <w:pPr>
        <w:widowControl/>
        <w:jc w:val="left"/>
        <w:rPr>
          <w:rFonts w:cs="Times New Roman"/>
          <w:kern w:val="0"/>
          <w:sz w:val="20"/>
          <w:szCs w:val="20"/>
        </w:rPr>
      </w:pPr>
      <w:r>
        <w:rPr>
          <w:rFonts w:cs="Times New Roman" w:hint="eastAsia"/>
          <w:kern w:val="0"/>
          <w:sz w:val="20"/>
          <w:szCs w:val="20"/>
        </w:rPr>
        <w:t>肝脏的脂肪变性与肝脏的脂肪代谢紊乱有关。肝脏的脂肪代谢过程中的任何一个环节发生障碍，均可造成肝细胞的脂肪变性：①脂蛋白的合成发生障碍：②中性脂肪合成过多③脂肪酸氧化障碍。</w:t>
      </w:r>
    </w:p>
    <w:p w:rsidR="00115D4F" w:rsidRDefault="006C5B50">
      <w:pPr>
        <w:widowControl/>
        <w:jc w:val="left"/>
      </w:pPr>
      <w:r>
        <w:rPr>
          <w:rFonts w:cs="Times New Roman" w:hint="eastAsia"/>
          <w:kern w:val="0"/>
          <w:sz w:val="20"/>
          <w:szCs w:val="20"/>
        </w:rPr>
        <w:t>病理变化</w:t>
      </w:r>
      <w:r>
        <w:rPr>
          <w:rFonts w:cs="Times New Roman"/>
          <w:kern w:val="0"/>
          <w:sz w:val="20"/>
          <w:szCs w:val="20"/>
        </w:rPr>
        <w:t xml:space="preserve"> </w:t>
      </w:r>
      <w:r>
        <w:rPr>
          <w:rFonts w:cs="Times New Roman"/>
          <w:kern w:val="0"/>
          <w:sz w:val="20"/>
          <w:szCs w:val="20"/>
        </w:rPr>
        <w:t>轻度脂肪变性，肝脏可无明显改变。如果脂肪变性弥漫而严重时，肝脏可明显肿大，色变黄，触之有油腻感称为脂肪肝</w:t>
      </w:r>
      <w:r>
        <w:rPr>
          <w:rFonts w:cs="Times New Roman"/>
          <w:kern w:val="0"/>
          <w:sz w:val="20"/>
          <w:szCs w:val="20"/>
        </w:rPr>
        <w:t>(fatty liver)</w:t>
      </w:r>
      <w:r>
        <w:rPr>
          <w:rFonts w:cs="Times New Roman"/>
          <w:kern w:val="0"/>
          <w:sz w:val="20"/>
          <w:szCs w:val="20"/>
        </w:rPr>
        <w:t>。光镜下早期肝脂肪变性，可表现为在肝细胞核周围出现小的脂肪空泡。以后随着脂肪变性的加重，空泡逐渐变大，分布于整个胞浆中。严重者融合成一个大泡，将细胞核挤向一边，形态与脂肪细胞类似。肝淤血时，小叶中央区缺血较重，因此脂肪变性首先在中央区发生。磷中毒时，肝脂肪变性首先发生在小叶周边部，然后，累及整个肝小叶。</w:t>
      </w:r>
    </w:p>
    <w:p w:rsidR="00115D4F" w:rsidRDefault="006C5B50">
      <w:pPr>
        <w:widowControl/>
        <w:jc w:val="left"/>
        <w:rPr>
          <w:kern w:val="0"/>
          <w:sz w:val="20"/>
          <w:szCs w:val="20"/>
        </w:rPr>
      </w:pPr>
      <w:r>
        <w:rPr>
          <w:rFonts w:hint="eastAsia"/>
          <w:kern w:val="0"/>
          <w:sz w:val="20"/>
          <w:szCs w:val="20"/>
        </w:rPr>
        <w:t>（</w:t>
      </w:r>
      <w:r>
        <w:rPr>
          <w:kern w:val="0"/>
          <w:sz w:val="20"/>
          <w:szCs w:val="20"/>
        </w:rPr>
        <w:t>2</w:t>
      </w:r>
      <w:r>
        <w:rPr>
          <w:kern w:val="0"/>
          <w:sz w:val="20"/>
          <w:szCs w:val="20"/>
        </w:rPr>
        <w:t>）心肌脂肪变性</w:t>
      </w:r>
    </w:p>
    <w:p w:rsidR="00115D4F" w:rsidRDefault="006C5B50">
      <w:pPr>
        <w:widowControl/>
        <w:jc w:val="left"/>
        <w:rPr>
          <w:kern w:val="0"/>
          <w:sz w:val="20"/>
          <w:szCs w:val="20"/>
        </w:rPr>
      </w:pPr>
      <w:r>
        <w:rPr>
          <w:rFonts w:hint="eastAsia"/>
          <w:kern w:val="0"/>
          <w:sz w:val="20"/>
          <w:szCs w:val="20"/>
        </w:rPr>
        <w:t>发生脂肪变性时，心肌细胞内脂滴含量显著增多。心肌脂肪变</w:t>
      </w:r>
      <w:r>
        <w:rPr>
          <w:rFonts w:hint="eastAsia"/>
          <w:kern w:val="0"/>
          <w:sz w:val="20"/>
          <w:szCs w:val="20"/>
        </w:rPr>
        <w:t>性最显著的发生部位是乳头肌和心内膜下心肌。重者呈黄</w:t>
      </w:r>
      <w:r>
        <w:rPr>
          <w:kern w:val="0"/>
          <w:sz w:val="20"/>
          <w:szCs w:val="20"/>
        </w:rPr>
        <w:t>*</w:t>
      </w:r>
      <w:r>
        <w:rPr>
          <w:kern w:val="0"/>
          <w:sz w:val="20"/>
          <w:szCs w:val="20"/>
        </w:rPr>
        <w:t>色条纹，轻者呈暗红色，两者相间排列，状似虎皮，故称为</w:t>
      </w:r>
      <w:r>
        <w:rPr>
          <w:kern w:val="0"/>
          <w:sz w:val="20"/>
          <w:szCs w:val="20"/>
        </w:rPr>
        <w:t>“</w:t>
      </w:r>
      <w:r>
        <w:rPr>
          <w:kern w:val="0"/>
          <w:sz w:val="20"/>
          <w:szCs w:val="20"/>
        </w:rPr>
        <w:t>虎斑心</w:t>
      </w:r>
      <w:r>
        <w:rPr>
          <w:kern w:val="0"/>
          <w:sz w:val="20"/>
          <w:szCs w:val="20"/>
        </w:rPr>
        <w:t>”</w:t>
      </w:r>
      <w:r>
        <w:rPr>
          <w:kern w:val="0"/>
          <w:sz w:val="20"/>
          <w:szCs w:val="20"/>
        </w:rPr>
        <w:t>。光镜下脂肪变性的心肌细胞浆中出现细小、串珠样脂肪空泡，排列于纵行的肌原纤维间。</w:t>
      </w:r>
    </w:p>
    <w:p w:rsidR="00115D4F" w:rsidRDefault="006C5B50">
      <w:pPr>
        <w:widowControl/>
        <w:jc w:val="left"/>
      </w:pPr>
      <w:r>
        <w:rPr>
          <w:rFonts w:hint="eastAsia"/>
          <w:highlight w:val="yellow"/>
        </w:rPr>
        <w:t>八坏死</w:t>
      </w:r>
    </w:p>
    <w:p w:rsidR="00115D4F" w:rsidRDefault="006C5B50">
      <w:pPr>
        <w:widowControl/>
        <w:jc w:val="left"/>
        <w:rPr>
          <w:kern w:val="0"/>
          <w:sz w:val="20"/>
          <w:szCs w:val="20"/>
        </w:rPr>
      </w:pPr>
      <w:r>
        <w:rPr>
          <w:rFonts w:hint="eastAsia"/>
          <w:kern w:val="0"/>
          <w:sz w:val="20"/>
          <w:szCs w:val="20"/>
          <w:highlight w:val="yellow"/>
        </w:rPr>
        <w:t>细胞坏死标志：核固缩、核碎裂、核溶解</w:t>
      </w:r>
    </w:p>
    <w:p w:rsidR="00115D4F" w:rsidRDefault="006C5B50">
      <w:pPr>
        <w:widowControl/>
        <w:jc w:val="left"/>
        <w:rPr>
          <w:kern w:val="0"/>
          <w:sz w:val="20"/>
          <w:szCs w:val="20"/>
        </w:rPr>
      </w:pPr>
      <w:r>
        <w:rPr>
          <w:rFonts w:hint="eastAsia"/>
          <w:kern w:val="0"/>
          <w:sz w:val="20"/>
          <w:szCs w:val="20"/>
        </w:rPr>
        <w:t>组织坏死基本类型：</w:t>
      </w:r>
    </w:p>
    <w:p w:rsidR="00115D4F" w:rsidRDefault="006C5B50">
      <w:pPr>
        <w:widowControl/>
        <w:jc w:val="left"/>
        <w:rPr>
          <w:kern w:val="0"/>
          <w:sz w:val="20"/>
          <w:szCs w:val="20"/>
        </w:rPr>
      </w:pPr>
      <w:r>
        <w:rPr>
          <w:rFonts w:hint="eastAsia"/>
          <w:kern w:val="0"/>
          <w:sz w:val="20"/>
          <w:szCs w:val="20"/>
        </w:rPr>
        <w:t>凝固性坏死：好发于心肾脾</w:t>
      </w:r>
    </w:p>
    <w:p w:rsidR="00115D4F" w:rsidRDefault="006C5B50">
      <w:pPr>
        <w:widowControl/>
        <w:jc w:val="left"/>
        <w:rPr>
          <w:kern w:val="0"/>
          <w:sz w:val="20"/>
          <w:szCs w:val="20"/>
        </w:rPr>
      </w:pPr>
      <w:r>
        <w:rPr>
          <w:rFonts w:hint="eastAsia"/>
          <w:kern w:val="0"/>
          <w:sz w:val="20"/>
          <w:szCs w:val="20"/>
        </w:rPr>
        <w:t>液化性坏死：好发脑、胰腺、脂肪</w:t>
      </w:r>
    </w:p>
    <w:p w:rsidR="00115D4F" w:rsidRDefault="006C5B50">
      <w:pPr>
        <w:widowControl/>
        <w:jc w:val="left"/>
        <w:rPr>
          <w:kern w:val="0"/>
          <w:sz w:val="20"/>
          <w:szCs w:val="20"/>
        </w:rPr>
      </w:pPr>
      <w:r>
        <w:rPr>
          <w:rFonts w:hint="eastAsia"/>
          <w:kern w:val="0"/>
          <w:sz w:val="20"/>
          <w:szCs w:val="20"/>
        </w:rPr>
        <w:lastRenderedPageBreak/>
        <w:t>纤维素样坏死：好发结缔组织、小血管</w:t>
      </w:r>
    </w:p>
    <w:p w:rsidR="00115D4F" w:rsidRDefault="006C5B50">
      <w:pPr>
        <w:widowControl/>
        <w:jc w:val="left"/>
        <w:rPr>
          <w:kern w:val="0"/>
          <w:sz w:val="20"/>
          <w:szCs w:val="20"/>
        </w:rPr>
      </w:pPr>
      <w:r>
        <w:rPr>
          <w:rFonts w:hint="eastAsia"/>
          <w:kern w:val="0"/>
          <w:sz w:val="20"/>
          <w:szCs w:val="20"/>
        </w:rPr>
        <w:t>坏疽：干性、湿性、气性坏疽</w:t>
      </w:r>
    </w:p>
    <w:p w:rsidR="00115D4F" w:rsidRDefault="006C5B50">
      <w:pPr>
        <w:widowControl/>
        <w:jc w:val="left"/>
      </w:pPr>
      <w:r>
        <w:rPr>
          <w:rFonts w:hint="eastAsia"/>
          <w:kern w:val="0"/>
          <w:sz w:val="20"/>
          <w:szCs w:val="20"/>
        </w:rPr>
        <w:t>坏死结局：</w:t>
      </w:r>
      <w:r>
        <w:rPr>
          <w:kern w:val="0"/>
          <w:sz w:val="20"/>
          <w:szCs w:val="20"/>
        </w:rPr>
        <w:t>1</w:t>
      </w:r>
      <w:r>
        <w:rPr>
          <w:kern w:val="0"/>
          <w:sz w:val="20"/>
          <w:szCs w:val="20"/>
        </w:rPr>
        <w:t>、溶解吸收</w:t>
      </w:r>
      <w:r>
        <w:rPr>
          <w:kern w:val="0"/>
          <w:sz w:val="20"/>
          <w:szCs w:val="20"/>
        </w:rPr>
        <w:t>2</w:t>
      </w:r>
      <w:r>
        <w:rPr>
          <w:kern w:val="0"/>
          <w:sz w:val="20"/>
          <w:szCs w:val="20"/>
        </w:rPr>
        <w:t>、分离排出</w:t>
      </w:r>
      <w:r>
        <w:rPr>
          <w:kern w:val="0"/>
          <w:sz w:val="20"/>
          <w:szCs w:val="20"/>
        </w:rPr>
        <w:t>3</w:t>
      </w:r>
      <w:r>
        <w:rPr>
          <w:kern w:val="0"/>
          <w:sz w:val="20"/>
          <w:szCs w:val="20"/>
        </w:rPr>
        <w:t>、机化与包裹</w:t>
      </w:r>
      <w:r>
        <w:rPr>
          <w:kern w:val="0"/>
          <w:sz w:val="20"/>
          <w:szCs w:val="20"/>
        </w:rPr>
        <w:t>4</w:t>
      </w:r>
      <w:r>
        <w:rPr>
          <w:kern w:val="0"/>
          <w:sz w:val="20"/>
          <w:szCs w:val="20"/>
        </w:rPr>
        <w:t>、钙化</w:t>
      </w:r>
    </w:p>
    <w:p w:rsidR="00115D4F" w:rsidRDefault="006C5B50">
      <w:pPr>
        <w:widowControl/>
        <w:jc w:val="left"/>
      </w:pPr>
      <w:r>
        <w:rPr>
          <w:rFonts w:hint="eastAsia"/>
          <w:highlight w:val="yellow"/>
        </w:rPr>
        <w:t>⑨消化管管壁特点</w:t>
      </w:r>
    </w:p>
    <w:p w:rsidR="00115D4F" w:rsidRDefault="006C5B50">
      <w:pPr>
        <w:widowControl/>
        <w:jc w:val="left"/>
      </w:pPr>
      <w:r>
        <w:rPr>
          <w:rFonts w:hint="eastAsia"/>
          <w:highlight w:val="yellow"/>
        </w:rPr>
        <w:t>消化管的一般结构：由内向外分为粘膜，粘膜下层，肌层与</w:t>
      </w:r>
      <w:r>
        <w:rPr>
          <w:rFonts w:hint="eastAsia"/>
          <w:highlight w:val="yellow"/>
        </w:rPr>
        <w:t>外膜四层</w:t>
      </w:r>
      <w:r>
        <w:rPr>
          <w:rFonts w:hint="eastAsia"/>
        </w:rPr>
        <w:t>。</w:t>
      </w:r>
    </w:p>
    <w:p w:rsidR="00115D4F" w:rsidRDefault="006C5B50">
      <w:pPr>
        <w:widowControl/>
        <w:jc w:val="left"/>
      </w:pPr>
      <w:r>
        <w:rPr>
          <w:rFonts w:hint="eastAsia"/>
        </w:rPr>
        <w:t>如果</w:t>
      </w:r>
      <w:r>
        <w:rPr>
          <w:rFonts w:hint="eastAsia"/>
        </w:rPr>
        <w:t>15</w:t>
      </w:r>
      <w:r>
        <w:rPr>
          <w:rFonts w:hint="eastAsia"/>
        </w:rPr>
        <w:t>分</w:t>
      </w:r>
    </w:p>
    <w:p w:rsidR="00115D4F" w:rsidRDefault="006C5B50">
      <w:pPr>
        <w:widowControl/>
        <w:jc w:val="left"/>
        <w:rPr>
          <w:kern w:val="0"/>
          <w:sz w:val="20"/>
          <w:szCs w:val="20"/>
        </w:rPr>
      </w:pPr>
      <w:r>
        <w:rPr>
          <w:kern w:val="0"/>
          <w:sz w:val="20"/>
          <w:szCs w:val="20"/>
        </w:rPr>
        <w:t>1</w:t>
      </w:r>
      <w:r>
        <w:rPr>
          <w:kern w:val="0"/>
          <w:sz w:val="20"/>
          <w:szCs w:val="20"/>
        </w:rPr>
        <w:t>）黏膜：</w:t>
      </w:r>
      <w:r>
        <w:rPr>
          <w:kern w:val="0"/>
          <w:sz w:val="20"/>
          <w:szCs w:val="20"/>
        </w:rPr>
        <w:t xml:space="preserve">A. </w:t>
      </w:r>
      <w:r>
        <w:rPr>
          <w:kern w:val="0"/>
          <w:sz w:val="20"/>
          <w:szCs w:val="20"/>
        </w:rPr>
        <w:t>上皮：口腔、咽、食管和肛门为复层扁平</w:t>
      </w:r>
    </w:p>
    <w:p w:rsidR="00115D4F" w:rsidRDefault="006C5B50">
      <w:pPr>
        <w:widowControl/>
        <w:jc w:val="left"/>
        <w:rPr>
          <w:kern w:val="0"/>
          <w:sz w:val="20"/>
          <w:szCs w:val="20"/>
        </w:rPr>
      </w:pPr>
      <w:r>
        <w:rPr>
          <w:rFonts w:hint="eastAsia"/>
          <w:kern w:val="0"/>
          <w:sz w:val="20"/>
          <w:szCs w:val="20"/>
        </w:rPr>
        <w:t>上皮，保护功能为主。其余为单层柱状上皮，消化吸收功能为主。</w:t>
      </w:r>
    </w:p>
    <w:p w:rsidR="00115D4F" w:rsidRDefault="006C5B50">
      <w:pPr>
        <w:widowControl/>
        <w:jc w:val="left"/>
        <w:rPr>
          <w:kern w:val="0"/>
          <w:sz w:val="20"/>
          <w:szCs w:val="20"/>
        </w:rPr>
      </w:pPr>
      <w:r>
        <w:rPr>
          <w:kern w:val="0"/>
          <w:sz w:val="20"/>
          <w:szCs w:val="20"/>
        </w:rPr>
        <w:t xml:space="preserve">B. </w:t>
      </w:r>
      <w:r>
        <w:rPr>
          <w:kern w:val="0"/>
          <w:sz w:val="20"/>
          <w:szCs w:val="20"/>
        </w:rPr>
        <w:t>固有层：疏松结缔组织，有丰富的毛细血管和毛细淋巴管。</w:t>
      </w:r>
    </w:p>
    <w:p w:rsidR="00115D4F" w:rsidRDefault="006C5B50">
      <w:pPr>
        <w:widowControl/>
        <w:jc w:val="left"/>
        <w:rPr>
          <w:kern w:val="0"/>
          <w:sz w:val="20"/>
          <w:szCs w:val="20"/>
        </w:rPr>
      </w:pPr>
      <w:r>
        <w:rPr>
          <w:kern w:val="0"/>
          <w:sz w:val="20"/>
          <w:szCs w:val="20"/>
        </w:rPr>
        <w:t xml:space="preserve">C. </w:t>
      </w:r>
      <w:r>
        <w:rPr>
          <w:kern w:val="0"/>
          <w:sz w:val="20"/>
          <w:szCs w:val="20"/>
        </w:rPr>
        <w:t>黏膜肌层：为薄层平滑肌。其收缩有利于物质吸收和转运。</w:t>
      </w:r>
    </w:p>
    <w:p w:rsidR="00115D4F" w:rsidRDefault="006C5B50">
      <w:pPr>
        <w:widowControl/>
        <w:jc w:val="left"/>
        <w:rPr>
          <w:kern w:val="0"/>
          <w:sz w:val="20"/>
          <w:szCs w:val="20"/>
        </w:rPr>
      </w:pPr>
      <w:r>
        <w:rPr>
          <w:kern w:val="0"/>
          <w:sz w:val="20"/>
          <w:szCs w:val="20"/>
        </w:rPr>
        <w:t>2</w:t>
      </w:r>
      <w:r>
        <w:rPr>
          <w:kern w:val="0"/>
          <w:sz w:val="20"/>
          <w:szCs w:val="20"/>
        </w:rPr>
        <w:t>）黏膜下层：为较致密结缔组织。含小动脉、小静脉和淋巴管，还有黏膜下神经丛，由多级神经元和无髓神经纤维构成，可调节黏膜肌的收缩和腺体分泌。在食管和十二指肠的粘膜下层分别含有食管腺和十二指肠腺。</w:t>
      </w:r>
    </w:p>
    <w:p w:rsidR="00115D4F" w:rsidRDefault="006C5B50">
      <w:pPr>
        <w:widowControl/>
        <w:jc w:val="left"/>
      </w:pPr>
      <w:r>
        <w:rPr>
          <w:kern w:val="0"/>
          <w:sz w:val="20"/>
          <w:szCs w:val="20"/>
        </w:rPr>
        <w:t>3</w:t>
      </w:r>
      <w:r>
        <w:rPr>
          <w:kern w:val="0"/>
          <w:sz w:val="20"/>
          <w:szCs w:val="20"/>
        </w:rPr>
        <w:t>）肌层：食管上段与肛门处为骨骼肌，其余大部分为平滑肌。一般</w:t>
      </w:r>
      <w:r>
        <w:rPr>
          <w:kern w:val="0"/>
          <w:sz w:val="20"/>
          <w:szCs w:val="20"/>
        </w:rPr>
        <w:t>是内环、外纵两层，两层间有肌间神经丛，调节肌层的运动。间质卡哈尔细胞可产生电信号，通过缝隙连接传递给平滑肌细胞，引起肌层的节律性收缩。</w:t>
      </w:r>
    </w:p>
    <w:p w:rsidR="00115D4F" w:rsidRDefault="006C5B50">
      <w:pPr>
        <w:widowControl/>
        <w:jc w:val="left"/>
      </w:pPr>
      <w:r>
        <w:t>4</w:t>
      </w:r>
      <w:r>
        <w:t>）外膜：纤维膜：由结缔组织构成，分布于食管和大肠末段。</w:t>
      </w:r>
    </w:p>
    <w:p w:rsidR="00115D4F" w:rsidRDefault="006C5B50">
      <w:pPr>
        <w:widowControl/>
        <w:jc w:val="left"/>
      </w:pPr>
      <w:r>
        <w:rPr>
          <w:rFonts w:hint="eastAsia"/>
          <w:highlight w:val="yellow"/>
        </w:rPr>
        <w:t>十消化管的三个狭窄</w:t>
      </w:r>
    </w:p>
    <w:p w:rsidR="00115D4F" w:rsidRDefault="006C5B50">
      <w:pPr>
        <w:widowControl/>
        <w:jc w:val="left"/>
      </w:pPr>
      <w:r>
        <w:rPr>
          <w:rFonts w:hint="eastAsia"/>
          <w:noProof/>
        </w:rPr>
        <w:drawing>
          <wp:anchor distT="0" distB="0" distL="114300" distR="114300" simplePos="0" relativeHeight="251660288" behindDoc="0" locked="0" layoutInCell="1" allowOverlap="1">
            <wp:simplePos x="0" y="0"/>
            <wp:positionH relativeFrom="column">
              <wp:posOffset>-79375</wp:posOffset>
            </wp:positionH>
            <wp:positionV relativeFrom="paragraph">
              <wp:posOffset>198755</wp:posOffset>
            </wp:positionV>
            <wp:extent cx="2869565" cy="1999615"/>
            <wp:effectExtent l="0" t="0" r="6985" b="63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rcRect l="24948" t="31184" r="20644" b="40366"/>
                    <a:stretch>
                      <a:fillRect/>
                    </a:stretch>
                  </pic:blipFill>
                  <pic:spPr>
                    <a:xfrm>
                      <a:off x="0" y="0"/>
                      <a:ext cx="2869565" cy="1999615"/>
                    </a:xfrm>
                    <a:prstGeom prst="rect">
                      <a:avLst/>
                    </a:prstGeom>
                    <a:ln>
                      <a:noFill/>
                    </a:ln>
                  </pic:spPr>
                </pic:pic>
              </a:graphicData>
            </a:graphic>
          </wp:anchor>
        </w:drawing>
      </w:r>
      <w:r>
        <w:rPr>
          <w:rFonts w:hint="eastAsia"/>
        </w:rPr>
        <w:t xml:space="preserve">   </w:t>
      </w:r>
    </w:p>
    <w:p w:rsidR="00115D4F" w:rsidRDefault="006C5B50">
      <w:pPr>
        <w:widowControl/>
        <w:jc w:val="left"/>
      </w:pPr>
      <w:r>
        <w:rPr>
          <w:rFonts w:hint="eastAsia"/>
          <w:highlight w:val="yellow"/>
        </w:rPr>
        <w:t>十一胆汁的排出路径</w:t>
      </w:r>
      <w:r>
        <w:rPr>
          <w:rFonts w:hint="eastAsia"/>
          <w:highlight w:val="yellow"/>
        </w:rPr>
        <w:t xml:space="preserve"> </w:t>
      </w:r>
      <w:r>
        <w:rPr>
          <w:rFonts w:hint="eastAsia"/>
        </w:rPr>
        <w:t xml:space="preserve">   </w:t>
      </w:r>
    </w:p>
    <w:p w:rsidR="00115D4F" w:rsidRDefault="006C5B50">
      <w:pPr>
        <w:widowControl/>
        <w:jc w:val="left"/>
      </w:pPr>
      <w:r>
        <w:rPr>
          <w:rFonts w:hint="eastAsia"/>
          <w:noProof/>
          <w:highlight w:val="yellow"/>
        </w:rPr>
        <w:drawing>
          <wp:anchor distT="0" distB="0" distL="114300" distR="114300" simplePos="0" relativeHeight="251661312" behindDoc="0" locked="0" layoutInCell="1" allowOverlap="1">
            <wp:simplePos x="0" y="0"/>
            <wp:positionH relativeFrom="column">
              <wp:posOffset>-80645</wp:posOffset>
            </wp:positionH>
            <wp:positionV relativeFrom="paragraph">
              <wp:posOffset>92075</wp:posOffset>
            </wp:positionV>
            <wp:extent cx="2749550" cy="246062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rcRect l="22790" t="19257" r="25056" b="45753"/>
                    <a:stretch>
                      <a:fillRect/>
                    </a:stretch>
                  </pic:blipFill>
                  <pic:spPr>
                    <a:xfrm>
                      <a:off x="0" y="0"/>
                      <a:ext cx="2749550" cy="2460625"/>
                    </a:xfrm>
                    <a:prstGeom prst="rect">
                      <a:avLst/>
                    </a:prstGeom>
                    <a:ln>
                      <a:noFill/>
                    </a:ln>
                  </pic:spPr>
                </pic:pic>
              </a:graphicData>
            </a:graphic>
          </wp:anchor>
        </w:drawing>
      </w:r>
      <w:r>
        <w:rPr>
          <w:rFonts w:hint="eastAsia"/>
          <w:highlight w:val="yellow"/>
        </w:rPr>
        <w:t>十二呼吸系统的解剖学特性</w:t>
      </w:r>
    </w:p>
    <w:p w:rsidR="00115D4F" w:rsidRDefault="006C5B50">
      <w:pPr>
        <w:widowControl/>
        <w:jc w:val="left"/>
      </w:pPr>
      <w:r>
        <w:rPr>
          <w:rFonts w:hint="eastAsia"/>
          <w:noProof/>
        </w:rPr>
        <w:lastRenderedPageBreak/>
        <w:drawing>
          <wp:anchor distT="0" distB="0" distL="114300" distR="114300" simplePos="0" relativeHeight="251662336" behindDoc="0" locked="0" layoutInCell="1" allowOverlap="1">
            <wp:simplePos x="0" y="0"/>
            <wp:positionH relativeFrom="column">
              <wp:posOffset>2540</wp:posOffset>
            </wp:positionH>
            <wp:positionV relativeFrom="paragraph">
              <wp:posOffset>197485</wp:posOffset>
            </wp:positionV>
            <wp:extent cx="5576570" cy="4182110"/>
            <wp:effectExtent l="0" t="0" r="5080" b="889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576570" cy="4182110"/>
                    </a:xfrm>
                    <a:prstGeom prst="rect">
                      <a:avLst/>
                    </a:prstGeom>
                  </pic:spPr>
                </pic:pic>
              </a:graphicData>
            </a:graphic>
          </wp:anchor>
        </w:drawing>
      </w:r>
    </w:p>
    <w:p w:rsidR="00115D4F" w:rsidRDefault="006C5B50">
      <w:pPr>
        <w:widowControl/>
        <w:jc w:val="left"/>
      </w:pPr>
      <w:r>
        <w:rPr>
          <w:rFonts w:hint="eastAsia"/>
          <w:highlight w:val="yellow"/>
        </w:rPr>
        <w:t>十三肺结核特点</w:t>
      </w:r>
    </w:p>
    <w:p w:rsidR="00115D4F" w:rsidRDefault="006C5B50">
      <w:pPr>
        <w:widowControl/>
        <w:jc w:val="left"/>
      </w:pPr>
      <w:r>
        <w:rPr>
          <w:rFonts w:hint="eastAsia"/>
        </w:rPr>
        <w:t>肺结核：</w:t>
      </w:r>
      <w:r>
        <w:rPr>
          <w:rFonts w:hint="eastAsia"/>
          <w:highlight w:val="yellow"/>
        </w:rPr>
        <w:t>见干酪样坏死和结核结节</w:t>
      </w:r>
      <w:r>
        <w:rPr>
          <w:rFonts w:hint="eastAsia"/>
        </w:rPr>
        <w:t>。</w:t>
      </w:r>
    </w:p>
    <w:p w:rsidR="00115D4F" w:rsidRDefault="00115D4F">
      <w:pPr>
        <w:widowControl/>
        <w:jc w:val="left"/>
      </w:pPr>
    </w:p>
    <w:p w:rsidR="00115D4F" w:rsidRDefault="006C5B50">
      <w:pPr>
        <w:widowControl/>
        <w:jc w:val="left"/>
      </w:pPr>
      <w:r>
        <w:rPr>
          <w:rFonts w:hint="eastAsia"/>
          <w:kern w:val="0"/>
          <w:sz w:val="20"/>
          <w:szCs w:val="20"/>
        </w:rPr>
        <w:t>结核结节：是结核病的特征性病变；由类上皮细胞、郎罕氏巨细胞加上外围局部积聚的淋巴细胞和少量反应性增生的纤维母细胞构成；典型的结核结节中央还有干酪样坏死。</w:t>
      </w:r>
    </w:p>
    <w:p w:rsidR="00115D4F" w:rsidRDefault="006C5B50">
      <w:pPr>
        <w:widowControl/>
        <w:jc w:val="left"/>
      </w:pPr>
      <w:r>
        <w:rPr>
          <w:rFonts w:hint="eastAsia"/>
        </w:rPr>
        <w:t>肺结核分型</w:t>
      </w:r>
      <w:r>
        <w:rPr>
          <w:rFonts w:hint="eastAsia"/>
        </w:rPr>
        <w:t>?</w:t>
      </w:r>
      <w:r>
        <w:rPr>
          <w:rFonts w:hint="eastAsia"/>
        </w:rPr>
        <w:t>不确定</w:t>
      </w:r>
    </w:p>
    <w:p w:rsidR="00115D4F" w:rsidRDefault="006C5B50">
      <w:pPr>
        <w:widowControl/>
        <w:jc w:val="left"/>
        <w:rPr>
          <w:kern w:val="0"/>
          <w:sz w:val="20"/>
          <w:szCs w:val="20"/>
        </w:rPr>
      </w:pPr>
      <w:r>
        <w:rPr>
          <w:rFonts w:hint="eastAsia"/>
          <w:kern w:val="0"/>
          <w:sz w:val="20"/>
          <w:szCs w:val="20"/>
        </w:rPr>
        <w:t>肺结核分型</w:t>
      </w:r>
    </w:p>
    <w:p w:rsidR="00115D4F" w:rsidRDefault="006C5B50">
      <w:pPr>
        <w:widowControl/>
        <w:jc w:val="left"/>
        <w:rPr>
          <w:kern w:val="0"/>
          <w:sz w:val="20"/>
          <w:szCs w:val="20"/>
        </w:rPr>
      </w:pPr>
      <w:r>
        <w:rPr>
          <w:rFonts w:hint="eastAsia"/>
          <w:kern w:val="0"/>
          <w:sz w:val="20"/>
          <w:szCs w:val="20"/>
        </w:rPr>
        <w:t>由于肺结核有不同的病理改变与</w:t>
      </w:r>
      <w:r>
        <w:rPr>
          <w:kern w:val="0"/>
          <w:sz w:val="20"/>
          <w:szCs w:val="20"/>
        </w:rPr>
        <w:t>X</w:t>
      </w:r>
      <w:r>
        <w:rPr>
          <w:kern w:val="0"/>
          <w:sz w:val="20"/>
          <w:szCs w:val="20"/>
        </w:rPr>
        <w:t>线表现，将肺结核分为以下五大类型，即：</w:t>
      </w:r>
    </w:p>
    <w:p w:rsidR="00115D4F" w:rsidRDefault="006C5B50">
      <w:pPr>
        <w:widowControl/>
        <w:jc w:val="left"/>
        <w:rPr>
          <w:kern w:val="0"/>
          <w:sz w:val="20"/>
          <w:szCs w:val="20"/>
        </w:rPr>
      </w:pPr>
      <w:r>
        <w:rPr>
          <w:kern w:val="0"/>
          <w:sz w:val="20"/>
          <w:szCs w:val="20"/>
        </w:rPr>
        <w:t>1.</w:t>
      </w:r>
      <w:r>
        <w:rPr>
          <w:kern w:val="0"/>
          <w:sz w:val="20"/>
          <w:szCs w:val="20"/>
        </w:rPr>
        <w:t>原发型肺结核（</w:t>
      </w:r>
      <w:r>
        <w:rPr>
          <w:rFonts w:ascii="Microsoft YaHei" w:eastAsia="Microsoft YaHei" w:hAnsi="Microsoft YaHei" w:cs="Microsoft YaHei" w:hint="eastAsia"/>
          <w:kern w:val="0"/>
          <w:sz w:val="20"/>
          <w:szCs w:val="20"/>
        </w:rPr>
        <w:t>Ⅰ</w:t>
      </w:r>
      <w:r>
        <w:rPr>
          <w:kern w:val="0"/>
          <w:sz w:val="20"/>
          <w:szCs w:val="20"/>
        </w:rPr>
        <w:t>型）</w:t>
      </w:r>
    </w:p>
    <w:p w:rsidR="00115D4F" w:rsidRDefault="006C5B50">
      <w:pPr>
        <w:widowControl/>
        <w:jc w:val="left"/>
        <w:rPr>
          <w:kern w:val="0"/>
          <w:sz w:val="20"/>
          <w:szCs w:val="20"/>
        </w:rPr>
      </w:pPr>
      <w:r>
        <w:rPr>
          <w:kern w:val="0"/>
          <w:sz w:val="20"/>
          <w:szCs w:val="20"/>
        </w:rPr>
        <w:t>2.</w:t>
      </w:r>
      <w:r>
        <w:rPr>
          <w:kern w:val="0"/>
          <w:sz w:val="20"/>
          <w:szCs w:val="20"/>
        </w:rPr>
        <w:t>血行播散型肺结核（</w:t>
      </w:r>
      <w:r>
        <w:rPr>
          <w:rFonts w:ascii="Microsoft YaHei" w:eastAsia="Microsoft YaHei" w:hAnsi="Microsoft YaHei" w:cs="Microsoft YaHei" w:hint="eastAsia"/>
          <w:kern w:val="0"/>
          <w:sz w:val="20"/>
          <w:szCs w:val="20"/>
        </w:rPr>
        <w:t>Ⅱ</w:t>
      </w:r>
      <w:r>
        <w:rPr>
          <w:kern w:val="0"/>
          <w:sz w:val="20"/>
          <w:szCs w:val="20"/>
        </w:rPr>
        <w:t>型）</w:t>
      </w:r>
    </w:p>
    <w:p w:rsidR="00115D4F" w:rsidRDefault="006C5B50">
      <w:pPr>
        <w:widowControl/>
        <w:jc w:val="left"/>
        <w:rPr>
          <w:kern w:val="0"/>
          <w:sz w:val="20"/>
          <w:szCs w:val="20"/>
        </w:rPr>
      </w:pPr>
      <w:r>
        <w:rPr>
          <w:kern w:val="0"/>
          <w:sz w:val="20"/>
          <w:szCs w:val="20"/>
        </w:rPr>
        <w:t>3.</w:t>
      </w:r>
      <w:r>
        <w:rPr>
          <w:kern w:val="0"/>
          <w:sz w:val="20"/>
          <w:szCs w:val="20"/>
        </w:rPr>
        <w:t>浸润型肺结核（</w:t>
      </w:r>
      <w:r>
        <w:rPr>
          <w:rFonts w:ascii="Microsoft YaHei" w:eastAsia="Microsoft YaHei" w:hAnsi="Microsoft YaHei" w:cs="Microsoft YaHei" w:hint="eastAsia"/>
          <w:kern w:val="0"/>
          <w:sz w:val="20"/>
          <w:szCs w:val="20"/>
        </w:rPr>
        <w:t>Ⅲ</w:t>
      </w:r>
      <w:r>
        <w:rPr>
          <w:kern w:val="0"/>
          <w:sz w:val="20"/>
          <w:szCs w:val="20"/>
        </w:rPr>
        <w:t>型）</w:t>
      </w:r>
    </w:p>
    <w:p w:rsidR="00115D4F" w:rsidRDefault="006C5B50">
      <w:pPr>
        <w:widowControl/>
        <w:jc w:val="left"/>
        <w:rPr>
          <w:kern w:val="0"/>
          <w:sz w:val="20"/>
          <w:szCs w:val="20"/>
        </w:rPr>
      </w:pPr>
      <w:r>
        <w:rPr>
          <w:kern w:val="0"/>
          <w:sz w:val="20"/>
          <w:szCs w:val="20"/>
        </w:rPr>
        <w:t>4.</w:t>
      </w:r>
      <w:r>
        <w:rPr>
          <w:kern w:val="0"/>
          <w:sz w:val="20"/>
          <w:szCs w:val="20"/>
        </w:rPr>
        <w:t>慢性纤维空洞型肺结核（</w:t>
      </w:r>
      <w:r>
        <w:rPr>
          <w:rFonts w:ascii="Microsoft YaHei" w:eastAsia="Microsoft YaHei" w:hAnsi="Microsoft YaHei" w:cs="Microsoft YaHei" w:hint="eastAsia"/>
          <w:kern w:val="0"/>
          <w:sz w:val="20"/>
          <w:szCs w:val="20"/>
        </w:rPr>
        <w:t>Ⅳ</w:t>
      </w:r>
      <w:r>
        <w:rPr>
          <w:kern w:val="0"/>
          <w:sz w:val="20"/>
          <w:szCs w:val="20"/>
        </w:rPr>
        <w:t>型）</w:t>
      </w:r>
    </w:p>
    <w:p w:rsidR="00115D4F" w:rsidRDefault="006C5B50">
      <w:pPr>
        <w:widowControl/>
        <w:jc w:val="left"/>
      </w:pPr>
      <w:r>
        <w:rPr>
          <w:kern w:val="0"/>
          <w:sz w:val="20"/>
          <w:szCs w:val="20"/>
        </w:rPr>
        <w:t>5.</w:t>
      </w:r>
      <w:r>
        <w:rPr>
          <w:kern w:val="0"/>
          <w:sz w:val="20"/>
          <w:szCs w:val="20"/>
        </w:rPr>
        <w:t>肺外结核</w:t>
      </w:r>
    </w:p>
    <w:p w:rsidR="00115D4F" w:rsidRDefault="006C5B50">
      <w:pPr>
        <w:widowControl/>
        <w:jc w:val="left"/>
      </w:pPr>
      <w:r>
        <w:rPr>
          <w:rFonts w:hint="eastAsia"/>
          <w:highlight w:val="yellow"/>
        </w:rPr>
        <w:t>十四哮喘</w:t>
      </w:r>
      <w:r>
        <w:rPr>
          <w:rFonts w:hint="eastAsia"/>
          <w:highlight w:val="yellow"/>
        </w:rPr>
        <w:t xml:space="preserve">   </w:t>
      </w:r>
      <w:r>
        <w:rPr>
          <w:rFonts w:hint="eastAsia"/>
          <w:highlight w:val="yellow"/>
        </w:rPr>
        <w:t>待定</w:t>
      </w:r>
    </w:p>
    <w:p w:rsidR="00115D4F" w:rsidRDefault="006C5B50">
      <w:pPr>
        <w:widowControl/>
        <w:jc w:val="left"/>
      </w:pPr>
      <w:r>
        <w:rPr>
          <w:rFonts w:hint="eastAsia"/>
        </w:rPr>
        <w:t>哮喘的发病机制如下：</w:t>
      </w:r>
    </w:p>
    <w:p w:rsidR="00115D4F" w:rsidRDefault="006C5B50">
      <w:pPr>
        <w:widowControl/>
        <w:jc w:val="left"/>
      </w:pPr>
      <w:r>
        <w:rPr>
          <w:rFonts w:hint="eastAsia"/>
        </w:rPr>
        <w:lastRenderedPageBreak/>
        <w:t>变应原进入特应症患者体内后，刺激</w:t>
      </w:r>
      <w:r>
        <w:t>T</w:t>
      </w:r>
      <w:r>
        <w:t>淋巴细胞，并传递给</w:t>
      </w:r>
      <w:r>
        <w:t>B</w:t>
      </w:r>
      <w:r>
        <w:t>淋巴细胞合成特异性</w:t>
      </w:r>
      <w:r>
        <w:t>IgE</w:t>
      </w:r>
      <w:r>
        <w:t>，</w:t>
      </w:r>
      <w:r>
        <w:t>IgE</w:t>
      </w:r>
      <w:r>
        <w:t>结合于肥大细胞、嗜碱粒细胞表面的受体。变应原再次进入体内后，与</w:t>
      </w:r>
      <w:r>
        <w:t>IgE</w:t>
      </w:r>
      <w:r>
        <w:t>交联，使这些细胞释放多种活性介质，引起平滑肌收缩，黏液分泌增加，血管通透性增加，炎症细胞浸润。</w:t>
      </w:r>
    </w:p>
    <w:p w:rsidR="00115D4F" w:rsidRDefault="006C5B50">
      <w:pPr>
        <w:widowControl/>
        <w:jc w:val="left"/>
      </w:pPr>
      <w:r>
        <w:rPr>
          <w:rFonts w:hint="eastAsia"/>
        </w:rPr>
        <w:t>另一种方</w:t>
      </w:r>
      <w:r>
        <w:rPr>
          <w:rFonts w:hint="eastAsia"/>
        </w:rPr>
        <w:t>式</w:t>
      </w:r>
    </w:p>
    <w:p w:rsidR="00115D4F" w:rsidRDefault="006C5B50">
      <w:pPr>
        <w:widowControl/>
        <w:jc w:val="left"/>
      </w:pPr>
      <w:r>
        <w:rPr>
          <w:rFonts w:hint="eastAsia"/>
        </w:rPr>
        <w:t>支气管哮喘（</w:t>
      </w:r>
      <w:r>
        <w:t>bronchial asthma</w:t>
      </w:r>
      <w:r>
        <w:t>，简称哮喘）</w:t>
      </w:r>
      <w:r>
        <w:t xml:space="preserve"> </w:t>
      </w:r>
      <w:r>
        <w:t>是由多种细胞（如嗜酸性粒细胞、肥大细胞、</w:t>
      </w:r>
      <w:r>
        <w:t>t</w:t>
      </w:r>
      <w:r>
        <w:t>淋巴细胞、中性粒细胞、气道上皮细胞等）和细胞组分（</w:t>
      </w:r>
      <w:r>
        <w:t>cellular elements</w:t>
      </w:r>
      <w:r>
        <w:t>）参与的气道慢性炎症性疾患</w:t>
      </w:r>
      <w:r>
        <w:rPr>
          <w:rFonts w:hint="eastAsia"/>
        </w:rPr>
        <w:t>。</w:t>
      </w:r>
      <w:r>
        <w:t>哮喘的本质是一种变态反应性气道炎症，气道的基本病理改变为肥大细胞、肺巨噬细胞、嗜酸性粒细胞、淋巴细胞与中性粒细胞浸润。气道黏膜下组织水肿，微血管通透性增加，支气管内分泌物贮留，支气管平滑肌痉挛，纤维上皮剥离，基底膜露出，杯状细胞增殖及支气管分泌物增加等病理改变，其主要病</w:t>
      </w:r>
      <w:r>
        <w:rPr>
          <w:rFonts w:hint="eastAsia"/>
        </w:rPr>
        <w:t>理特征是以嗜酸性粒细胞（</w:t>
      </w:r>
      <w:r>
        <w:t>e</w:t>
      </w:r>
      <w:r>
        <w:t>os</w:t>
      </w:r>
      <w:r>
        <w:t>）为主的气道变应性炎症</w:t>
      </w:r>
      <w:r>
        <w:rPr>
          <w:rFonts w:hint="eastAsia"/>
        </w:rPr>
        <w:t>，</w:t>
      </w:r>
      <w:r>
        <w:t>其主要血清学特征是总</w:t>
      </w:r>
      <w:r>
        <w:t>ige</w:t>
      </w:r>
      <w:r>
        <w:t>水平和特异性</w:t>
      </w:r>
      <w:r>
        <w:t>ige</w:t>
      </w:r>
      <w:r>
        <w:t>水平增高。</w:t>
      </w:r>
    </w:p>
    <w:p w:rsidR="00115D4F" w:rsidRDefault="006C5B50">
      <w:pPr>
        <w:widowControl/>
        <w:jc w:val="left"/>
      </w:pPr>
      <w:r>
        <w:rPr>
          <w:rFonts w:hint="eastAsia"/>
          <w:highlight w:val="yellow"/>
        </w:rPr>
        <w:t>十五动脉硬化</w:t>
      </w:r>
      <w:r>
        <w:rPr>
          <w:rFonts w:hint="eastAsia"/>
          <w:highlight w:val="yellow"/>
        </w:rPr>
        <w:t xml:space="preserve"> </w:t>
      </w:r>
      <w:r>
        <w:rPr>
          <w:rFonts w:hint="eastAsia"/>
          <w:highlight w:val="yellow"/>
        </w:rPr>
        <w:t>待定</w:t>
      </w:r>
    </w:p>
    <w:p w:rsidR="00115D4F" w:rsidRDefault="006C5B50">
      <w:pPr>
        <w:widowControl/>
        <w:jc w:val="left"/>
      </w:pPr>
      <w:r>
        <w:rPr>
          <w:rFonts w:hint="eastAsia"/>
          <w:highlight w:val="yellow"/>
        </w:rPr>
        <w:t>血液中的脂质浸入、沉积于动脉内膜，平滑肌细胞及胶原纤维增生，伴有坏死及钙化，形成粥样斑块，主要累及大、中型动脉。</w:t>
      </w:r>
      <w:r>
        <w:rPr>
          <w:rFonts w:hint="eastAsia"/>
        </w:rPr>
        <w:t>动脉粥样硬化病变的发生与年龄的关系十分密切，动脉杈、分支开口，血管弯曲的凸面为病变的发生部位。病变过程由轻至重，分为四期：</w:t>
      </w:r>
    </w:p>
    <w:p w:rsidR="00115D4F" w:rsidRDefault="006C5B50">
      <w:pPr>
        <w:widowControl/>
        <w:jc w:val="left"/>
      </w:pPr>
      <w:r>
        <w:t>1.</w:t>
      </w:r>
      <w:r>
        <w:t>脂纹</w:t>
      </w:r>
    </w:p>
    <w:p w:rsidR="00115D4F" w:rsidRDefault="006C5B50">
      <w:pPr>
        <w:widowControl/>
        <w:jc w:val="left"/>
      </w:pPr>
      <w:r>
        <w:rPr>
          <w:rFonts w:hint="eastAsia"/>
        </w:rPr>
        <w:t>脂纹是动脉粥样硬化的早期病变。</w:t>
      </w:r>
      <w:r>
        <w:t>镜下：内皮下有大量泡沫细胞。</w:t>
      </w:r>
    </w:p>
    <w:p w:rsidR="00115D4F" w:rsidRDefault="006C5B50">
      <w:pPr>
        <w:widowControl/>
        <w:jc w:val="left"/>
      </w:pPr>
      <w:r>
        <w:t>2.</w:t>
      </w:r>
      <w:r>
        <w:t>纤维斑块肉眼观，纤维斑块为隆起于内膜表面的灰黄</w:t>
      </w:r>
    </w:p>
    <w:p w:rsidR="00115D4F" w:rsidRDefault="006C5B50">
      <w:pPr>
        <w:widowControl/>
        <w:jc w:val="left"/>
      </w:pPr>
      <w:r>
        <w:rPr>
          <w:rFonts w:hint="eastAsia"/>
        </w:rPr>
        <w:t>色斑块，随着斑块表层胶原纤维增生及玻璃样变，斑块逐</w:t>
      </w:r>
      <w:r>
        <w:rPr>
          <w:rFonts w:hint="eastAsia"/>
        </w:rPr>
        <w:t>渐变为瓷白色。</w:t>
      </w:r>
    </w:p>
    <w:p w:rsidR="00115D4F" w:rsidRDefault="006C5B50">
      <w:pPr>
        <w:widowControl/>
        <w:jc w:val="left"/>
      </w:pPr>
      <w:r>
        <w:t>3.</w:t>
      </w:r>
      <w:r>
        <w:t>粥样斑块</w:t>
      </w:r>
    </w:p>
    <w:p w:rsidR="00115D4F" w:rsidRDefault="006C5B50">
      <w:pPr>
        <w:widowControl/>
        <w:jc w:val="left"/>
      </w:pPr>
      <w:r>
        <w:rPr>
          <w:rFonts w:hint="eastAsia"/>
        </w:rPr>
        <w:t>粥样斑块或称粥瘤。肉眼观，为明显隆起于内膜表面的灰黄色斑块。切面，表层纤维帽为瓷白色，深部为黄色粥糜样物</w:t>
      </w:r>
      <w:r>
        <w:t>(</w:t>
      </w:r>
      <w:r>
        <w:t>由脂质和坏死崩解物质混合而成</w:t>
      </w:r>
      <w:r>
        <w:t>)</w:t>
      </w:r>
      <w:r>
        <w:t>。</w:t>
      </w:r>
    </w:p>
    <w:p w:rsidR="00115D4F" w:rsidRDefault="006C5B50">
      <w:pPr>
        <w:widowControl/>
        <w:jc w:val="left"/>
      </w:pPr>
      <w:r>
        <w:t>4.</w:t>
      </w:r>
      <w:r>
        <w:t>复合病变</w:t>
      </w:r>
    </w:p>
    <w:p w:rsidR="00115D4F" w:rsidRDefault="006C5B50">
      <w:pPr>
        <w:widowControl/>
        <w:jc w:val="left"/>
      </w:pPr>
      <w:r>
        <w:t>(1)</w:t>
      </w:r>
      <w:r>
        <w:t>斑块内出血：冠状动脉粥样硬化出血。</w:t>
      </w:r>
    </w:p>
    <w:p w:rsidR="00115D4F" w:rsidRDefault="006C5B50">
      <w:pPr>
        <w:widowControl/>
        <w:jc w:val="left"/>
      </w:pPr>
      <w:r>
        <w:t>(2)</w:t>
      </w:r>
      <w:r>
        <w:t>斑块破裂：形成溃疡及有血栓形成，可造成胆固醇栓塞。</w:t>
      </w:r>
    </w:p>
    <w:p w:rsidR="00115D4F" w:rsidRDefault="006C5B50">
      <w:pPr>
        <w:widowControl/>
        <w:jc w:val="left"/>
      </w:pPr>
      <w:r>
        <w:t>(3)</w:t>
      </w:r>
      <w:r>
        <w:t>血栓形成：可引起器官动脉栓塞导致梗死。</w:t>
      </w:r>
    </w:p>
    <w:p w:rsidR="00115D4F" w:rsidRDefault="006C5B50">
      <w:pPr>
        <w:widowControl/>
        <w:jc w:val="left"/>
      </w:pPr>
      <w:r>
        <w:t>(4)</w:t>
      </w:r>
      <w:r>
        <w:t>钙化：多见于老年人，钙化灶可进而发生骨化。</w:t>
      </w:r>
    </w:p>
    <w:p w:rsidR="00115D4F" w:rsidRDefault="006C5B50">
      <w:pPr>
        <w:widowControl/>
        <w:jc w:val="left"/>
      </w:pPr>
      <w:r>
        <w:t>(5)</w:t>
      </w:r>
      <w:r>
        <w:t>动脉瘤或夹层</w:t>
      </w:r>
      <w:r>
        <w:t>A</w:t>
      </w:r>
      <w:r>
        <w:t>瘤形成：若破裂可致死。</w:t>
      </w:r>
    </w:p>
    <w:p w:rsidR="00115D4F" w:rsidRDefault="006C5B50">
      <w:pPr>
        <w:widowControl/>
        <w:jc w:val="left"/>
      </w:pPr>
      <w:r>
        <w:rPr>
          <w:rFonts w:hint="eastAsia"/>
          <w:highlight w:val="yellow"/>
        </w:rPr>
        <w:t>十六激素的传递方式</w:t>
      </w:r>
    </w:p>
    <w:p w:rsidR="00115D4F" w:rsidRDefault="006C5B50">
      <w:pPr>
        <w:widowControl/>
        <w:jc w:val="left"/>
      </w:pPr>
      <w:r>
        <w:rPr>
          <w:rFonts w:hint="eastAsia"/>
          <w:noProof/>
        </w:rPr>
        <w:drawing>
          <wp:anchor distT="0" distB="0" distL="114300" distR="114300" simplePos="0" relativeHeight="251663360" behindDoc="0" locked="0" layoutInCell="1" allowOverlap="1">
            <wp:simplePos x="0" y="0"/>
            <wp:positionH relativeFrom="column">
              <wp:posOffset>-252095</wp:posOffset>
            </wp:positionH>
            <wp:positionV relativeFrom="paragraph">
              <wp:posOffset>108585</wp:posOffset>
            </wp:positionV>
            <wp:extent cx="3538220" cy="2437130"/>
            <wp:effectExtent l="0" t="0" r="5080" b="127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3538220" cy="2437130"/>
                    </a:xfrm>
                    <a:prstGeom prst="rect">
                      <a:avLst/>
                    </a:prstGeom>
                  </pic:spPr>
                </pic:pic>
              </a:graphicData>
            </a:graphic>
          </wp:anchor>
        </w:drawing>
      </w:r>
    </w:p>
    <w:p w:rsidR="00115D4F" w:rsidRDefault="00115D4F">
      <w:pPr>
        <w:widowControl/>
        <w:jc w:val="left"/>
        <w:rPr>
          <w:rFonts w:hint="eastAsia"/>
        </w:rPr>
      </w:pPr>
    </w:p>
    <w:p w:rsidR="006C5B50" w:rsidRDefault="006C5B50" w:rsidP="008B7AA0">
      <w:pPr>
        <w:rPr>
          <w:rFonts w:ascii="STSong" w:eastAsia="STSong" w:hAnsi="STSong" w:cs="STSong" w:hint="eastAsia"/>
          <w:szCs w:val="21"/>
        </w:rPr>
      </w:pPr>
    </w:p>
    <w:p w:rsidR="008B7AA0" w:rsidRPr="008B7AA0" w:rsidRDefault="008B7AA0" w:rsidP="008B7AA0">
      <w:pPr>
        <w:rPr>
          <w:rFonts w:ascii="STSong" w:eastAsia="STSong" w:hAnsi="STSong" w:cs="STSong" w:hint="eastAsia"/>
          <w:szCs w:val="21"/>
        </w:rPr>
      </w:pPr>
      <w:r w:rsidRPr="008B7AA0">
        <w:rPr>
          <w:rFonts w:ascii="STSong" w:eastAsia="STSong" w:hAnsi="STSong" w:cs="STSong" w:hint="eastAsia"/>
          <w:szCs w:val="21"/>
        </w:rPr>
        <w:t>内环境</w:t>
      </w:r>
      <w:r w:rsidRPr="008B7AA0">
        <w:rPr>
          <w:rFonts w:ascii="STSong" w:eastAsia="STSong" w:hAnsi="STSong" w:cs="STSong" w:hint="eastAsia"/>
          <w:szCs w:val="21"/>
        </w:rPr>
        <w:t xml:space="preserve"> </w:t>
      </w:r>
      <w:r w:rsidRPr="008B7AA0">
        <w:rPr>
          <w:rFonts w:ascii="STSong" w:eastAsia="STSong" w:hAnsi="STSong" w:cs="STSong" w:hint="eastAsia"/>
          <w:szCs w:val="21"/>
        </w:rPr>
        <w:t>内环境稳态</w:t>
      </w:r>
      <w:r w:rsidRPr="008B7AA0">
        <w:rPr>
          <w:rFonts w:ascii="STSong" w:eastAsia="STSong" w:hAnsi="STSong" w:cs="STSong" w:hint="eastAsia"/>
          <w:szCs w:val="21"/>
        </w:rPr>
        <w:t xml:space="preserve"> </w:t>
      </w:r>
      <w:r w:rsidRPr="008B7AA0">
        <w:rPr>
          <w:rFonts w:ascii="STSong" w:eastAsia="STSong" w:hAnsi="STSong" w:cs="STSong" w:hint="eastAsia"/>
          <w:szCs w:val="21"/>
        </w:rPr>
        <w:t>体液</w:t>
      </w:r>
      <w:r w:rsidR="006C5B50">
        <w:rPr>
          <w:rFonts w:ascii="STSong" w:eastAsia="STSong" w:hAnsi="STSong" w:cs="STSong" w:hint="eastAsia"/>
          <w:szCs w:val="21"/>
        </w:rPr>
        <w:tab/>
      </w:r>
      <w:r w:rsidR="006C5B50">
        <w:rPr>
          <w:rFonts w:ascii="STSong" w:eastAsia="STSong" w:hAnsi="STSong" w:cs="STSong" w:hint="eastAsia"/>
          <w:szCs w:val="21"/>
        </w:rPr>
        <w:tab/>
      </w:r>
      <w:r w:rsidRPr="008B7AA0">
        <w:rPr>
          <w:rFonts w:ascii="STSong" w:eastAsia="STSong" w:hAnsi="STSong" w:cs="STSong" w:hint="eastAsia"/>
          <w:szCs w:val="21"/>
        </w:rPr>
        <w:t>反射弧  正反馈</w:t>
      </w:r>
      <w:r w:rsidRPr="008B7AA0">
        <w:rPr>
          <w:rFonts w:ascii="STSong" w:eastAsia="STSong" w:hAnsi="STSong" w:cs="STSong" w:hint="eastAsia"/>
          <w:szCs w:val="21"/>
        </w:rPr>
        <w:t xml:space="preserve"> </w:t>
      </w:r>
      <w:r w:rsidRPr="008B7AA0">
        <w:rPr>
          <w:rFonts w:ascii="STSong" w:eastAsia="STSong" w:hAnsi="STSong" w:cs="STSong" w:hint="eastAsia"/>
          <w:szCs w:val="21"/>
        </w:rPr>
        <w:t>负反馈</w:t>
      </w:r>
    </w:p>
    <w:p w:rsidR="008B7AA0" w:rsidRPr="008B7AA0" w:rsidRDefault="008B7AA0" w:rsidP="008B7AA0">
      <w:pPr>
        <w:rPr>
          <w:rFonts w:ascii="STSong" w:eastAsia="STSong" w:hAnsi="STSong" w:cs="STSong" w:hint="eastAsia"/>
          <w:szCs w:val="21"/>
        </w:rPr>
      </w:pPr>
      <w:r w:rsidRPr="008B7AA0">
        <w:rPr>
          <w:rFonts w:ascii="STSong" w:eastAsia="STSong" w:hAnsi="STSong" w:cs="STSong" w:hint="eastAsia"/>
          <w:szCs w:val="21"/>
        </w:rPr>
        <w:t>生理功能调节的方式</w:t>
      </w:r>
      <w:r w:rsidR="006C5B50">
        <w:rPr>
          <w:rFonts w:ascii="STSong" w:eastAsia="STSong" w:hAnsi="STSong" w:cs="STSong" w:hint="eastAsia"/>
          <w:szCs w:val="21"/>
        </w:rPr>
        <w:t xml:space="preserve"> </w:t>
      </w:r>
      <w:r w:rsidR="006C5B50">
        <w:rPr>
          <w:rFonts w:ascii="STSong" w:eastAsia="STSong" w:hAnsi="STSong" w:cs="STSong" w:hint="eastAsia"/>
          <w:szCs w:val="21"/>
        </w:rPr>
        <w:tab/>
      </w:r>
      <w:r w:rsidR="006C5B50">
        <w:rPr>
          <w:rFonts w:ascii="STSong" w:eastAsia="STSong" w:hAnsi="STSong" w:cs="STSong" w:hint="eastAsia"/>
          <w:szCs w:val="21"/>
        </w:rPr>
        <w:tab/>
      </w:r>
      <w:r w:rsidRPr="008B7AA0">
        <w:rPr>
          <w:rFonts w:ascii="STSong" w:eastAsia="STSong" w:hAnsi="STSong" w:cs="STSong" w:hint="eastAsia"/>
          <w:szCs w:val="21"/>
        </w:rPr>
        <w:t>消化概念</w:t>
      </w:r>
      <w:r>
        <w:rPr>
          <w:rFonts w:ascii="STSong" w:eastAsia="STSong" w:hAnsi="STSong" w:cs="STSong" w:hint="eastAsia"/>
          <w:szCs w:val="21"/>
        </w:rPr>
        <w:tab/>
      </w:r>
      <w:r>
        <w:rPr>
          <w:rFonts w:ascii="STSong" w:eastAsia="STSong" w:hAnsi="STSong" w:cs="STSong" w:hint="eastAsia"/>
          <w:szCs w:val="21"/>
        </w:rPr>
        <w:tab/>
      </w:r>
      <w:r w:rsidRPr="008B7AA0">
        <w:rPr>
          <w:rFonts w:ascii="STSong" w:eastAsia="STSong" w:hAnsi="STSong" w:cs="STSong" w:hint="eastAsia"/>
          <w:szCs w:val="21"/>
        </w:rPr>
        <w:t>肝小叶</w:t>
      </w:r>
      <w:r>
        <w:rPr>
          <w:rFonts w:ascii="STSong" w:eastAsia="STSong" w:hAnsi="STSong" w:cs="STSong" w:hint="eastAsia"/>
          <w:szCs w:val="21"/>
        </w:rPr>
        <w:tab/>
      </w:r>
      <w:r>
        <w:rPr>
          <w:rFonts w:ascii="STSong" w:eastAsia="STSong" w:hAnsi="STSong" w:cs="STSong" w:hint="eastAsia"/>
          <w:szCs w:val="21"/>
        </w:rPr>
        <w:tab/>
      </w:r>
      <w:r w:rsidRPr="008B7AA0">
        <w:rPr>
          <w:rFonts w:ascii="STSong" w:eastAsia="STSong" w:hAnsi="STSong" w:cs="STSong" w:hint="eastAsia"/>
          <w:szCs w:val="21"/>
        </w:rPr>
        <w:t>呼吸方式</w:t>
      </w:r>
    </w:p>
    <w:p w:rsidR="008B7AA0" w:rsidRDefault="008B7AA0" w:rsidP="008B7AA0">
      <w:pPr>
        <w:rPr>
          <w:rFonts w:ascii="STSong" w:eastAsia="STSong" w:hAnsi="STSong" w:cs="STSong" w:hint="eastAsia"/>
          <w:szCs w:val="21"/>
        </w:rPr>
      </w:pPr>
      <w:r>
        <w:rPr>
          <w:rFonts w:ascii="STSong" w:eastAsia="STSong" w:hAnsi="STSong" w:cs="STSong" w:hint="eastAsia"/>
          <w:szCs w:val="21"/>
        </w:rPr>
        <w:t>脑死亡概念</w:t>
      </w:r>
      <w:r>
        <w:rPr>
          <w:rFonts w:ascii="STSong" w:eastAsia="STSong" w:hAnsi="STSong" w:cs="STSong" w:hint="eastAsia"/>
          <w:szCs w:val="21"/>
        </w:rPr>
        <w:t xml:space="preserve"> </w:t>
      </w:r>
      <w:r>
        <w:rPr>
          <w:rFonts w:ascii="STSong" w:eastAsia="STSong" w:hAnsi="STSong" w:cs="STSong" w:hint="eastAsia"/>
          <w:szCs w:val="21"/>
        </w:rPr>
        <w:t>脑死亡判断</w:t>
      </w:r>
      <w:r w:rsidR="006C5B50">
        <w:rPr>
          <w:rFonts w:ascii="STSong" w:eastAsia="STSong" w:hAnsi="STSong" w:cs="STSong" w:hint="eastAsia"/>
          <w:szCs w:val="21"/>
        </w:rPr>
        <w:tab/>
      </w:r>
      <w:r w:rsidR="006C5B50">
        <w:rPr>
          <w:rFonts w:ascii="STSong" w:eastAsia="STSong" w:hAnsi="STSong" w:cs="STSong" w:hint="eastAsia"/>
          <w:szCs w:val="21"/>
        </w:rPr>
        <w:tab/>
      </w:r>
      <w:r>
        <w:rPr>
          <w:rFonts w:ascii="STSong" w:eastAsia="STSong" w:hAnsi="STSong" w:cs="STSong" w:hint="eastAsia"/>
          <w:szCs w:val="21"/>
        </w:rPr>
        <w:t>循环系统包括</w:t>
      </w:r>
      <w:r>
        <w:rPr>
          <w:rFonts w:ascii="STSong" w:eastAsia="STSong" w:hAnsi="STSong" w:cs="STSong" w:hint="eastAsia"/>
          <w:szCs w:val="21"/>
        </w:rPr>
        <w:t xml:space="preserve"> </w:t>
      </w:r>
      <w:r>
        <w:rPr>
          <w:rFonts w:ascii="STSong" w:eastAsia="STSong" w:hAnsi="STSong" w:cs="STSong" w:hint="eastAsia"/>
          <w:szCs w:val="21"/>
        </w:rPr>
        <w:t>体循环和肺循环</w:t>
      </w:r>
    </w:p>
    <w:p w:rsidR="008B7AA0" w:rsidRDefault="008B7AA0" w:rsidP="008B7AA0">
      <w:pPr>
        <w:rPr>
          <w:rFonts w:ascii="STSong" w:eastAsia="STSong" w:hAnsi="STSong" w:cs="STSong" w:hint="eastAsia"/>
          <w:szCs w:val="21"/>
        </w:rPr>
      </w:pPr>
      <w:r>
        <w:rPr>
          <w:rFonts w:ascii="STSong" w:eastAsia="STSong" w:hAnsi="STSong" w:cs="STSong" w:hint="eastAsia"/>
          <w:szCs w:val="21"/>
        </w:rPr>
        <w:t>动脉硬化形成过程</w:t>
      </w:r>
      <w:r w:rsidR="001D0121">
        <w:rPr>
          <w:rFonts w:ascii="STSong" w:eastAsia="STSong" w:hAnsi="STSong" w:cs="STSong" w:hint="eastAsia"/>
          <w:szCs w:val="21"/>
        </w:rPr>
        <w:tab/>
      </w:r>
      <w:r w:rsidR="001D0121">
        <w:rPr>
          <w:rFonts w:ascii="STSong" w:eastAsia="STSong" w:hAnsi="STSong" w:cs="STSong" w:hint="eastAsia"/>
          <w:szCs w:val="21"/>
        </w:rPr>
        <w:tab/>
      </w:r>
      <w:r>
        <w:rPr>
          <w:rFonts w:ascii="STSong" w:eastAsia="STSong" w:hAnsi="STSong" w:cs="STSong" w:hint="eastAsia"/>
          <w:szCs w:val="21"/>
        </w:rPr>
        <w:t>代谢方式途径</w:t>
      </w:r>
      <w:r w:rsidR="001D0121">
        <w:rPr>
          <w:rFonts w:ascii="STSong" w:eastAsia="STSong" w:hAnsi="STSong" w:cs="STSong" w:hint="eastAsia"/>
          <w:szCs w:val="21"/>
        </w:rPr>
        <w:tab/>
      </w:r>
      <w:r w:rsidR="001D0121">
        <w:rPr>
          <w:rFonts w:ascii="STSong" w:eastAsia="STSong" w:hAnsi="STSong" w:cs="STSong" w:hint="eastAsia"/>
          <w:szCs w:val="21"/>
        </w:rPr>
        <w:tab/>
      </w:r>
      <w:r>
        <w:rPr>
          <w:rFonts w:ascii="STSong" w:eastAsia="STSong" w:hAnsi="STSong" w:cs="STSong" w:hint="eastAsia"/>
          <w:szCs w:val="21"/>
        </w:rPr>
        <w:t>肥胖症病原因并发症</w:t>
      </w:r>
    </w:p>
    <w:p w:rsidR="008B7AA0" w:rsidRDefault="008B7AA0" w:rsidP="008B7AA0">
      <w:pPr>
        <w:rPr>
          <w:rFonts w:hint="eastAsia"/>
          <w:szCs w:val="21"/>
        </w:rPr>
      </w:pPr>
      <w:r>
        <w:rPr>
          <w:rFonts w:ascii="STSong" w:eastAsia="STSong" w:hAnsi="STSong" w:cs="STSong" w:hint="eastAsia"/>
          <w:szCs w:val="21"/>
        </w:rPr>
        <w:t>肾小球概念</w:t>
      </w:r>
      <w:r w:rsidR="001D0121">
        <w:rPr>
          <w:rFonts w:ascii="STSong" w:eastAsia="STSong" w:hAnsi="STSong" w:cs="STSong" w:hint="eastAsia"/>
          <w:szCs w:val="21"/>
        </w:rPr>
        <w:tab/>
      </w:r>
      <w:r w:rsidR="001D0121">
        <w:rPr>
          <w:rFonts w:ascii="STSong" w:eastAsia="STSong" w:hAnsi="STSong" w:cs="STSong" w:hint="eastAsia"/>
          <w:szCs w:val="21"/>
        </w:rPr>
        <w:tab/>
      </w:r>
      <w:r>
        <w:rPr>
          <w:rFonts w:hint="eastAsia"/>
          <w:szCs w:val="21"/>
        </w:rPr>
        <w:t>血液组成</w:t>
      </w:r>
      <w:r>
        <w:rPr>
          <w:rFonts w:asciiTheme="minorHAnsi" w:eastAsiaTheme="minorEastAsia" w:hAnsiTheme="minorHAnsi" w:cstheme="minorBidi" w:hint="eastAsia"/>
          <w:szCs w:val="21"/>
        </w:rPr>
        <w:t xml:space="preserve"> </w:t>
      </w:r>
      <w:r>
        <w:rPr>
          <w:rFonts w:hint="eastAsia"/>
          <w:szCs w:val="21"/>
        </w:rPr>
        <w:t>血液功能</w:t>
      </w:r>
    </w:p>
    <w:p w:rsidR="006C5B50" w:rsidRPr="001D0121" w:rsidRDefault="006C5B50" w:rsidP="008B7AA0">
      <w:pPr>
        <w:rPr>
          <w:rFonts w:ascii="STSong" w:eastAsia="STSong" w:hAnsi="STSong" w:cs="STSong"/>
          <w:szCs w:val="21"/>
        </w:rPr>
      </w:pPr>
      <w:bookmarkStart w:id="0" w:name="_GoBack"/>
      <w:bookmarkEnd w:id="0"/>
    </w:p>
    <w:p w:rsidR="008B7AA0" w:rsidRDefault="006C5B50" w:rsidP="001D0121">
      <w:pPr>
        <w:widowControl/>
      </w:pPr>
      <w:r>
        <w:rPr>
          <w:noProof/>
        </w:rPr>
        <w:drawing>
          <wp:inline distT="0" distB="0" distL="0" distR="0">
            <wp:extent cx="5455033" cy="52292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8548" cy="5232595"/>
                    </a:xfrm>
                    <a:prstGeom prst="rect">
                      <a:avLst/>
                    </a:prstGeom>
                    <a:noFill/>
                    <a:ln>
                      <a:noFill/>
                    </a:ln>
                  </pic:spPr>
                </pic:pic>
              </a:graphicData>
            </a:graphic>
          </wp:inline>
        </w:drawing>
      </w:r>
    </w:p>
    <w:sectPr w:rsidR="008B7AA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Microsoft YaHei"/>
    <w:charset w:val="86"/>
    <w:family w:val="auto"/>
    <w:pitch w:val="default"/>
    <w:sig w:usb0="00000000" w:usb1="38CF7CFA" w:usb2="00000016" w:usb3="00000000" w:csb0="0004000F" w:csb1="00000000"/>
  </w:font>
  <w:font w:name="Microsoft YaHei">
    <w:altName w:val="微软雅黑"/>
    <w:panose1 w:val="020B0503020204020204"/>
    <w:charset w:val="86"/>
    <w:family w:val="swiss"/>
    <w:pitch w:val="variable"/>
    <w:sig w:usb0="80000287" w:usb1="280F3C52" w:usb2="00000016" w:usb3="00000000" w:csb0="0004001F" w:csb1="00000000"/>
  </w:font>
  <w:font w:name="STSong">
    <w:altName w:val="Microsoft YaHei"/>
    <w:charset w:val="86"/>
    <w:family w:val="auto"/>
    <w:pitch w:val="default"/>
    <w:sig w:usb0="00000000" w:usb1="080F0000" w:usb2="00000000" w:usb3="00000000" w:csb0="0004009F" w:csb1="DFD70000"/>
  </w:font>
  <w:font w:name="等线 Light">
    <w:altName w:val="Microsoft YaHei"/>
    <w:charset w:val="86"/>
    <w:family w:val="roman"/>
    <w:pitch w:val="default"/>
    <w:sig w:usb0="00000000"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doNotShadeFormData/>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32254"/>
    <w:rsid w:val="00046192"/>
    <w:rsid w:val="00072343"/>
    <w:rsid w:val="000A7673"/>
    <w:rsid w:val="000C465F"/>
    <w:rsid w:val="000C6BEF"/>
    <w:rsid w:val="000D7BBB"/>
    <w:rsid w:val="00115D4F"/>
    <w:rsid w:val="00127F0A"/>
    <w:rsid w:val="00147F1C"/>
    <w:rsid w:val="00172A27"/>
    <w:rsid w:val="001A20AC"/>
    <w:rsid w:val="001D0121"/>
    <w:rsid w:val="001D2D45"/>
    <w:rsid w:val="001F6D08"/>
    <w:rsid w:val="002042EE"/>
    <w:rsid w:val="00206ECD"/>
    <w:rsid w:val="00236453"/>
    <w:rsid w:val="00237BE7"/>
    <w:rsid w:val="0025517F"/>
    <w:rsid w:val="00273185"/>
    <w:rsid w:val="002B3343"/>
    <w:rsid w:val="00325B6D"/>
    <w:rsid w:val="00385607"/>
    <w:rsid w:val="00385A6B"/>
    <w:rsid w:val="00395480"/>
    <w:rsid w:val="003E7F9C"/>
    <w:rsid w:val="0049099E"/>
    <w:rsid w:val="0049242D"/>
    <w:rsid w:val="00495F23"/>
    <w:rsid w:val="00510ED1"/>
    <w:rsid w:val="0055628C"/>
    <w:rsid w:val="005D3BCF"/>
    <w:rsid w:val="00634E46"/>
    <w:rsid w:val="006B0C2C"/>
    <w:rsid w:val="006C5B50"/>
    <w:rsid w:val="006F446E"/>
    <w:rsid w:val="007456C4"/>
    <w:rsid w:val="00767C03"/>
    <w:rsid w:val="007A2C79"/>
    <w:rsid w:val="008046F3"/>
    <w:rsid w:val="00847F1E"/>
    <w:rsid w:val="00861E38"/>
    <w:rsid w:val="00867768"/>
    <w:rsid w:val="0087375D"/>
    <w:rsid w:val="008843D8"/>
    <w:rsid w:val="008B7AA0"/>
    <w:rsid w:val="00902C87"/>
    <w:rsid w:val="009E0529"/>
    <w:rsid w:val="009F24BB"/>
    <w:rsid w:val="00A07588"/>
    <w:rsid w:val="00A27A28"/>
    <w:rsid w:val="00A44960"/>
    <w:rsid w:val="00A55D79"/>
    <w:rsid w:val="00A66117"/>
    <w:rsid w:val="00AB1555"/>
    <w:rsid w:val="00AB3F52"/>
    <w:rsid w:val="00AD53F2"/>
    <w:rsid w:val="00B24513"/>
    <w:rsid w:val="00BA596C"/>
    <w:rsid w:val="00C1555F"/>
    <w:rsid w:val="00C50775"/>
    <w:rsid w:val="00C61780"/>
    <w:rsid w:val="00C704D6"/>
    <w:rsid w:val="00CA1767"/>
    <w:rsid w:val="00CC01AC"/>
    <w:rsid w:val="00CC4838"/>
    <w:rsid w:val="00CF6089"/>
    <w:rsid w:val="00D068E7"/>
    <w:rsid w:val="00D43495"/>
    <w:rsid w:val="00D90A17"/>
    <w:rsid w:val="00DC37E5"/>
    <w:rsid w:val="00F174C4"/>
    <w:rsid w:val="00F364C3"/>
    <w:rsid w:val="00F842DE"/>
    <w:rsid w:val="00FC5520"/>
    <w:rsid w:val="70280E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SimSun"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cs="Arial"/>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8B7AA0"/>
    <w:rPr>
      <w:sz w:val="18"/>
      <w:szCs w:val="18"/>
    </w:rPr>
  </w:style>
  <w:style w:type="character" w:customStyle="1" w:styleId="Char">
    <w:name w:val="批注框文本 Char"/>
    <w:basedOn w:val="a0"/>
    <w:link w:val="a3"/>
    <w:uiPriority w:val="99"/>
    <w:semiHidden/>
    <w:rsid w:val="008B7AA0"/>
    <w:rPr>
      <w:rFonts w:cs="Arial"/>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SimSun"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cs="Arial"/>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8B7AA0"/>
    <w:rPr>
      <w:sz w:val="18"/>
      <w:szCs w:val="18"/>
    </w:rPr>
  </w:style>
  <w:style w:type="character" w:customStyle="1" w:styleId="Char">
    <w:name w:val="批注框文本 Char"/>
    <w:basedOn w:val="a0"/>
    <w:link w:val="a3"/>
    <w:uiPriority w:val="99"/>
    <w:semiHidden/>
    <w:rsid w:val="008B7AA0"/>
    <w:rPr>
      <w:rFonts w:cs="Arial"/>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04864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8</Pages>
  <Words>1075</Words>
  <Characters>6132</Characters>
  <Application>Microsoft Office Word</Application>
  <DocSecurity>0</DocSecurity>
  <Lines>51</Lines>
  <Paragraphs>14</Paragraphs>
  <ScaleCrop>false</ScaleCrop>
  <Company/>
  <LinksUpToDate>false</LinksUpToDate>
  <CharactersWithSpaces>7193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EDI-AL10</dc:creator>
  <cp:lastModifiedBy>xb21cn</cp:lastModifiedBy>
  <cp:revision>5</cp:revision>
  <dcterms:created xsi:type="dcterms:W3CDTF">2016-11-03T17:11:00Z</dcterms:created>
  <dcterms:modified xsi:type="dcterms:W3CDTF">2017-11-13T07:27:00Z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